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36915" w14:textId="2BA803C4" w:rsidR="00C30E8C" w:rsidRDefault="008E58D7" w:rsidP="00986B7D">
      <w:pPr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</w:pPr>
      <w:r w:rsidRPr="00A35B5C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 xml:space="preserve">LA </w:t>
      </w:r>
      <w:r w:rsidR="005F2289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>4ª</w:t>
      </w:r>
      <w:r w:rsidR="00C30E8C" w:rsidRPr="00A35B5C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 xml:space="preserve"> EDICIÓN DE LOS PREMIOS EIKON CHILE </w:t>
      </w:r>
      <w:r w:rsidR="009A3CFE" w:rsidRPr="00A35B5C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 xml:space="preserve">A LA EXCELENCIA EN LA COMUNICACIÓN INSTITUCIONAL </w:t>
      </w:r>
      <w:r w:rsidR="00C30E8C" w:rsidRPr="00A35B5C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>YA TIENE SUS GANADORES 202</w:t>
      </w:r>
      <w:r w:rsidR="005F2289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>2 Y LOS COMUNICA JUNTO AL LANZAMIENTO DE UNA NUEVA ESTATUILLA.</w:t>
      </w:r>
    </w:p>
    <w:p w14:paraId="67A52F39" w14:textId="77777777" w:rsidR="004832F2" w:rsidRPr="00A35B5C" w:rsidRDefault="004832F2" w:rsidP="00092A4F">
      <w:pPr>
        <w:jc w:val="both"/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</w:pPr>
    </w:p>
    <w:p w14:paraId="56505049" w14:textId="561B6716" w:rsidR="004832F2" w:rsidRPr="004832F2" w:rsidRDefault="004832F2" w:rsidP="00092A4F">
      <w:pPr>
        <w:jc w:val="both"/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</w:pPr>
      <w:r w:rsidRPr="004832F2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El pasado 4 de noviembre, en el Aula Magna Manuel José Irarrázaval de la Facultad de Comunicaciones de la Pontificia Universidad Católica de Chile, se celebró la ceremonia de entrega de estatuillas de los EIKON Chile 2022</w:t>
      </w:r>
      <w:r w:rsidR="00CB3CC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 con la participación especial de Diego Dillenberger, creador de los EIKON en Argentina hace 25 años.</w:t>
      </w:r>
      <w:r w:rsidRPr="004832F2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 En este marco</w:t>
      </w:r>
      <w:r w:rsidR="00CB3CC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, con la presencia de más de 220 asistentes entre profesionales de los equipos galardonad</w:t>
      </w:r>
      <w:r w:rsidR="00852C21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o</w:t>
      </w:r>
      <w:r w:rsidR="00CB3CC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s, miembros del Jurado y de la organización, </w:t>
      </w:r>
      <w:r w:rsidRPr="004832F2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se dieron a conocer las ubicaciones de los casos ganadores en las categorías postuladas y también l</w:t>
      </w:r>
      <w:r w:rsidR="007C61F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as campañas </w:t>
      </w:r>
      <w:r w:rsidRPr="004832F2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que se adjudicaron las estatuillas únicas de Pandemia e Innovación.</w:t>
      </w:r>
    </w:p>
    <w:p w14:paraId="5680DCAA" w14:textId="108BAFCB" w:rsidR="004832F2" w:rsidRDefault="004832F2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23F52187" w14:textId="095001FE" w:rsidR="00704E3D" w:rsidRPr="004832F2" w:rsidRDefault="004832F2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>Los Premios EIKON a la Excelencia en la Comunicación Institucional</w:t>
      </w:r>
      <w:r w:rsidR="006205DC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lleg</w:t>
      </w:r>
      <w:r w:rsidR="002C48B7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>aron</w:t>
      </w:r>
      <w:r w:rsidR="006205DC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a Chile</w:t>
      </w:r>
      <w:r w:rsidR="00D2225F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>en 2018</w:t>
      </w:r>
      <w:r w:rsidR="00D2225F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para destacar el trabajo silencioso de los comunicadores corporativos</w:t>
      </w:r>
      <w:r w:rsidR="00F55EEC">
        <w:rPr>
          <w:rFonts w:ascii="Avenir Book" w:hAnsi="Avenir Book" w:cstheme="majorHAnsi"/>
          <w:color w:val="222222"/>
          <w:sz w:val="20"/>
          <w:szCs w:val="20"/>
          <w:lang w:val="es-ES"/>
        </w:rPr>
        <w:t>.</w:t>
      </w:r>
      <w:r w:rsidR="006205DC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la mano de Edi</w:t>
      </w:r>
      <w:r w:rsidR="00C30E8C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>ciones GAF</w:t>
      </w:r>
      <w:r w:rsidR="00704E3D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, el premio </w:t>
      </w:r>
      <w:r w:rsidR="005F2289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>que cumplió 25 años</w:t>
      </w:r>
      <w:r w:rsidR="00704E3D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trayectoria y mayor prestigio en el mundo de habla hispana, está presente </w:t>
      </w:r>
      <w:r w:rsidR="002C48B7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en nuestro país </w:t>
      </w:r>
      <w:r w:rsidR="00704E3D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con el apoyo académico de la Facultad de Comunicaciones de la Pontificia Universidad Católica de Chile. Los EIKON fueron creados </w:t>
      </w:r>
      <w:r w:rsidR="009A3CFE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en Argentina </w:t>
      </w:r>
      <w:r w:rsidR="00704E3D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>por Revista IMAGEN</w:t>
      </w:r>
      <w:r w:rsidR="009A3CFE" w:rsidRP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, publicación </w:t>
      </w:r>
      <w:r w:rsidR="009A3CFE" w:rsidRPr="004832F2">
        <w:rPr>
          <w:rFonts w:ascii="Avenir Book" w:hAnsi="Avenir Book" w:cstheme="majorHAnsi"/>
          <w:sz w:val="20"/>
          <w:szCs w:val="20"/>
          <w:lang w:val="es-ES"/>
        </w:rPr>
        <w:t>especializada en comunicación corporativa y asuntos públicos.</w:t>
      </w:r>
    </w:p>
    <w:p w14:paraId="0E13F351" w14:textId="77777777" w:rsidR="00DB0047" w:rsidRPr="00DB0047" w:rsidRDefault="00DB0047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2E6A118A" w14:textId="77777777" w:rsidR="004D0A84" w:rsidRPr="00DB0047" w:rsidRDefault="004D0A84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El trabajo de los publicitarios es fácil de observar y de criticar o disfrutar. 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En cambio</w:t>
      </w:r>
      <w:r w:rsidR="009452B6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el trabajo de los relacionistas públicos, comunicadores 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corporativos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y 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profesionales de lobbying o asuntos públicos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es mucho más silencioso y difícil de apreciar</w:t>
      </w:r>
      <w:r w:rsidR="00D25362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y a veces incluso de </w:t>
      </w:r>
      <w:r w:rsidR="0093609B">
        <w:rPr>
          <w:rFonts w:ascii="Avenir Book" w:hAnsi="Avenir Book" w:cstheme="majorHAnsi"/>
          <w:color w:val="222222"/>
          <w:sz w:val="20"/>
          <w:szCs w:val="20"/>
          <w:lang w:val="es-ES"/>
        </w:rPr>
        <w:t>comprender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.</w:t>
      </w:r>
    </w:p>
    <w:p w14:paraId="362FADEE" w14:textId="069EEB3D" w:rsidR="00704E3D" w:rsidRPr="00DB0047" w:rsidRDefault="007642CF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Muchos profesionales que están detrás de campañas invisibles</w:t>
      </w:r>
      <w:r w:rsidR="009B2C7A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pero </w:t>
      </w:r>
      <w:r w:rsidR="009B2C7A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a la vez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muy efectivas</w:t>
      </w:r>
      <w:r w:rsidR="009B2C7A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704E3D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cuentan desde su primera edición en Chile 2019, con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un premio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para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destacar su trabajo</w:t>
      </w:r>
      <w:r w:rsidR="002B4C39">
        <w:rPr>
          <w:rFonts w:ascii="Avenir Book" w:hAnsi="Avenir Book" w:cstheme="majorHAnsi"/>
          <w:color w:val="222222"/>
          <w:sz w:val="20"/>
          <w:szCs w:val="20"/>
          <w:lang w:val="es-ES"/>
        </w:rPr>
        <w:t>.</w:t>
      </w:r>
    </w:p>
    <w:p w14:paraId="5E305249" w14:textId="77777777" w:rsidR="00704E3D" w:rsidRPr="00DB0047" w:rsidRDefault="00704E3D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524EFDEC" w14:textId="7B594F06" w:rsidR="006B04EA" w:rsidRPr="00DB0047" w:rsidRDefault="00D2225F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Los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EIKON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7076BD">
        <w:rPr>
          <w:rFonts w:ascii="Avenir Book" w:hAnsi="Avenir Book" w:cstheme="majorHAnsi"/>
          <w:color w:val="222222"/>
          <w:sz w:val="20"/>
          <w:szCs w:val="20"/>
          <w:lang w:val="es-ES"/>
        </w:rPr>
        <w:t>comprenden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2</w:t>
      </w:r>
      <w:r w:rsidR="008E58D7">
        <w:rPr>
          <w:rFonts w:ascii="Avenir Book" w:hAnsi="Avenir Book" w:cstheme="majorHAnsi"/>
          <w:color w:val="222222"/>
          <w:sz w:val="20"/>
          <w:szCs w:val="20"/>
          <w:lang w:val="es-ES"/>
        </w:rPr>
        <w:t>3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categorías en diversas disciplinas de la comunicación institucional</w:t>
      </w:r>
      <w:r w:rsidR="007C61F7">
        <w:rPr>
          <w:rFonts w:ascii="Avenir Book" w:hAnsi="Avenir Book" w:cstheme="majorHAnsi"/>
          <w:color w:val="222222"/>
          <w:sz w:val="20"/>
          <w:szCs w:val="20"/>
          <w:lang w:val="es-ES"/>
        </w:rPr>
        <w:t>, interna y externa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, de marca y asuntos públicos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, y 3 </w:t>
      </w:r>
      <w:r w:rsidR="009B2C7A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diferentes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capítulos para dar espacio a PyMEs, ONG</w:t>
      </w:r>
      <w:r w:rsidR="00132401">
        <w:rPr>
          <w:rFonts w:ascii="Avenir Book" w:hAnsi="Avenir Book" w:cstheme="majorHAnsi"/>
          <w:color w:val="222222"/>
          <w:sz w:val="20"/>
          <w:szCs w:val="20"/>
          <w:lang w:val="es-ES"/>
        </w:rPr>
        <w:t>s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y grandes marcas.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Los casos presentados</w:t>
      </w:r>
      <w:r w:rsidR="00132401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que se postulan cada año</w:t>
      </w:r>
      <w:r w:rsidR="00132401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son evaluados </w:t>
      </w:r>
      <w:r w:rsidR="00132401">
        <w:rPr>
          <w:rFonts w:ascii="Avenir Book" w:hAnsi="Avenir Book" w:cstheme="majorHAnsi"/>
          <w:color w:val="222222"/>
          <w:sz w:val="20"/>
          <w:szCs w:val="20"/>
          <w:lang w:val="es-ES"/>
        </w:rPr>
        <w:t>por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un </w:t>
      </w:r>
      <w:r w:rsidR="00BD3580">
        <w:rPr>
          <w:rFonts w:ascii="Avenir Book" w:hAnsi="Avenir Book" w:cstheme="majorHAnsi"/>
          <w:color w:val="222222"/>
          <w:sz w:val="20"/>
          <w:szCs w:val="20"/>
          <w:lang w:val="es-ES"/>
        </w:rPr>
        <w:t>Jurado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</w:t>
      </w:r>
      <w:r w:rsidR="006B04EA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más de 30 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>reconocidos profesionales de las comunicaciones en Chile</w:t>
      </w:r>
      <w:r w:rsidR="006B04EA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y 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>Argentin</w:t>
      </w:r>
      <w:r w:rsidR="006B04EA">
        <w:rPr>
          <w:rFonts w:ascii="Avenir Book" w:hAnsi="Avenir Book" w:cstheme="majorHAnsi"/>
          <w:color w:val="222222"/>
          <w:sz w:val="20"/>
          <w:szCs w:val="20"/>
          <w:lang w:val="es-ES"/>
        </w:rPr>
        <w:t>a</w:t>
      </w:r>
      <w:r w:rsidR="007C61F7">
        <w:rPr>
          <w:rFonts w:ascii="Avenir Book" w:hAnsi="Avenir Book" w:cstheme="majorHAnsi"/>
          <w:color w:val="222222"/>
          <w:sz w:val="20"/>
          <w:szCs w:val="20"/>
          <w:lang w:val="es-ES"/>
        </w:rPr>
        <w:t>, del ámbito académico, corporativo y de agencias de comunicaciones.</w:t>
      </w:r>
    </w:p>
    <w:p w14:paraId="49B3D967" w14:textId="77777777" w:rsidR="009A3CFE" w:rsidRPr="00DB0047" w:rsidRDefault="009A3CFE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49FDE2B9" w14:textId="2D536C35" w:rsidR="007D6E62" w:rsidRPr="00DE4A89" w:rsidRDefault="0073267D" w:rsidP="00092A4F">
      <w:pPr>
        <w:jc w:val="both"/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</w:pPr>
      <w:r w:rsidRPr="00DE4A89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EL MENSAJE DE DIEGO DILLENBERGER</w:t>
      </w:r>
      <w:r w:rsidR="00CB6FE4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 Y EL ANUNCIO DE UNA NUEVA ESTATUILLA</w:t>
      </w:r>
    </w:p>
    <w:p w14:paraId="13A82873" w14:textId="6B096B8F" w:rsidR="00F94A03" w:rsidRDefault="00D2225F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Diego Dillenberger, director de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Revista IMAGEN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y cofundador de los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EIKON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junto a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María Curubeto, </w:t>
      </w:r>
      <w:r w:rsidR="008828F6">
        <w:rPr>
          <w:rFonts w:ascii="Avenir Book" w:hAnsi="Avenir Book" w:cstheme="majorHAnsi"/>
          <w:color w:val="222222"/>
          <w:sz w:val="20"/>
          <w:szCs w:val="20"/>
          <w:lang w:val="es-ES"/>
        </w:rPr>
        <w:t>celebra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el crecimiento </w:t>
      </w:r>
      <w:r w:rsidR="00852C21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sostenido </w:t>
      </w:r>
      <w:r w:rsid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que han reflejado los </w:t>
      </w:r>
      <w:r w:rsidR="006F792D">
        <w:rPr>
          <w:rFonts w:ascii="Avenir Book" w:hAnsi="Avenir Book" w:cstheme="majorHAnsi"/>
          <w:color w:val="222222"/>
          <w:sz w:val="20"/>
          <w:szCs w:val="20"/>
          <w:lang w:val="es-ES"/>
        </w:rPr>
        <w:t>premios</w:t>
      </w:r>
      <w:r w:rsidR="004832F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en Chile desde su primera edición en 2019</w:t>
      </w:r>
      <w:r w:rsidR="00852C21">
        <w:rPr>
          <w:rFonts w:ascii="Avenir Book" w:hAnsi="Avenir Book" w:cstheme="majorHAnsi"/>
          <w:color w:val="222222"/>
          <w:sz w:val="20"/>
          <w:szCs w:val="20"/>
          <w:lang w:val="es-ES"/>
        </w:rPr>
        <w:t>. Con l</w:t>
      </w:r>
      <w:r w:rsidR="008C103B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a </w:t>
      </w:r>
      <w:r w:rsidR="00852C21">
        <w:rPr>
          <w:rFonts w:ascii="Avenir Book" w:hAnsi="Avenir Book" w:cstheme="majorHAnsi"/>
          <w:color w:val="222222"/>
          <w:sz w:val="20"/>
          <w:szCs w:val="20"/>
          <w:lang w:val="es-ES"/>
        </w:rPr>
        <w:t>participación,</w:t>
      </w:r>
      <w:r w:rsidR="008C103B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en 2022</w:t>
      </w:r>
      <w:r w:rsidR="00852C21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8C103B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más de un centenar de postulantes entre empresas y agencias,</w:t>
      </w:r>
      <w:r w:rsidR="008E58D7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4832F2">
        <w:rPr>
          <w:rFonts w:ascii="Avenir Book" w:hAnsi="Avenir Book" w:cstheme="majorHAnsi"/>
          <w:color w:val="222222"/>
          <w:sz w:val="20"/>
          <w:szCs w:val="20"/>
          <w:lang w:val="es-ES"/>
        </w:rPr>
        <w:t>“</w:t>
      </w:r>
      <w:r w:rsidR="008C103B">
        <w:rPr>
          <w:rFonts w:ascii="Avenir Book" w:hAnsi="Avenir Book" w:cstheme="majorHAnsi"/>
          <w:color w:val="222222"/>
          <w:sz w:val="20"/>
          <w:szCs w:val="20"/>
          <w:lang w:val="es-ES"/>
        </w:rPr>
        <w:t>Estamos convencidos que los EIKON son</w:t>
      </w:r>
      <w:r w:rsidR="008E58D7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un inmenso aporte </w:t>
      </w:r>
      <w:r w:rsidR="00512388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para </w:t>
      </w:r>
      <w:r w:rsidR="008E58D7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unir </w:t>
      </w:r>
      <w:r w:rsidR="008C103B">
        <w:rPr>
          <w:rFonts w:ascii="Avenir Book" w:hAnsi="Avenir Book" w:cstheme="majorHAnsi"/>
          <w:color w:val="222222"/>
          <w:sz w:val="20"/>
          <w:szCs w:val="20"/>
          <w:lang w:val="es-ES"/>
        </w:rPr>
        <w:t>la evolución</w:t>
      </w:r>
      <w:r w:rsidR="008E58D7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la industria de las comunicaciones entre dos países hermanos donde sus profesionales atraviesan </w:t>
      </w:r>
      <w:r w:rsidR="00512388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las </w:t>
      </w:r>
      <w:r w:rsidR="008E58D7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>fronteras</w:t>
      </w:r>
      <w:r w:rsidR="00F94A03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>”.</w:t>
      </w:r>
    </w:p>
    <w:p w14:paraId="741B0A6F" w14:textId="0319EB8E" w:rsidR="00CB6FE4" w:rsidRPr="006B04EA" w:rsidRDefault="006F792D" w:rsidP="00092A4F">
      <w:pPr>
        <w:jc w:val="both"/>
        <w:rPr>
          <w:rFonts w:ascii="Avenir Light" w:hAnsi="Avenir Light" w:cs="Calibri"/>
          <w:color w:val="000000"/>
          <w:sz w:val="20"/>
          <w:szCs w:val="20"/>
          <w:lang w:val="es-CL"/>
        </w:rPr>
      </w:pPr>
      <w:r>
        <w:rPr>
          <w:rFonts w:ascii="Avenir Light" w:hAnsi="Avenir Light" w:cs="Calibri"/>
          <w:color w:val="000000"/>
          <w:sz w:val="20"/>
          <w:szCs w:val="20"/>
          <w:lang w:val="es-CL"/>
        </w:rPr>
        <w:lastRenderedPageBreak/>
        <w:t>Dillenberger</w:t>
      </w:r>
      <w:r w:rsidR="00852C21">
        <w:rPr>
          <w:rFonts w:ascii="Avenir Light" w:hAnsi="Avenir Light" w:cs="Calibri"/>
          <w:color w:val="000000"/>
          <w:sz w:val="20"/>
          <w:szCs w:val="20"/>
          <w:lang w:val="es-CL"/>
        </w:rPr>
        <w:t xml:space="preserve">, quien </w:t>
      </w:r>
      <w:r>
        <w:rPr>
          <w:rFonts w:ascii="Avenir Light" w:hAnsi="Avenir Light" w:cs="Calibri"/>
          <w:color w:val="000000"/>
          <w:sz w:val="20"/>
          <w:szCs w:val="20"/>
          <w:lang w:val="es-CL"/>
        </w:rPr>
        <w:t>viajó a Chile especialmente para estar presente en la ceremonia de la 4ª edición de los EIKON</w:t>
      </w:r>
      <w:r w:rsidR="00852C21">
        <w:rPr>
          <w:rFonts w:ascii="Avenir Light" w:hAnsi="Avenir Light" w:cs="Calibri"/>
          <w:color w:val="000000"/>
          <w:sz w:val="20"/>
          <w:szCs w:val="20"/>
          <w:lang w:val="es-CL"/>
        </w:rPr>
        <w:t xml:space="preserve">, anunció </w:t>
      </w:r>
      <w:r>
        <w:rPr>
          <w:rFonts w:ascii="Avenir Light" w:hAnsi="Avenir Light" w:cs="Calibri"/>
          <w:color w:val="000000"/>
          <w:sz w:val="20"/>
          <w:szCs w:val="20"/>
          <w:lang w:val="es-CL"/>
        </w:rPr>
        <w:t xml:space="preserve">que </w:t>
      </w:r>
      <w:r w:rsidR="00CB6FE4" w:rsidRPr="006B04EA">
        <w:rPr>
          <w:rFonts w:ascii="Avenir Light" w:hAnsi="Avenir Light" w:cs="Calibri"/>
          <w:color w:val="000000"/>
          <w:sz w:val="20"/>
          <w:szCs w:val="20"/>
          <w:lang w:val="es-CL"/>
        </w:rPr>
        <w:t>gracias a que la pandemia de coronavirus ya no representa más una amenaza indomable para la Humanidad, la presente fue la última edición en la que se otorg</w:t>
      </w:r>
      <w:r w:rsidR="00852C21">
        <w:rPr>
          <w:rFonts w:ascii="Avenir Light" w:hAnsi="Avenir Light" w:cs="Calibri"/>
          <w:color w:val="000000"/>
          <w:sz w:val="20"/>
          <w:szCs w:val="20"/>
          <w:lang w:val="es-CL"/>
        </w:rPr>
        <w:t>ó</w:t>
      </w:r>
      <w:r w:rsidR="00CB6FE4" w:rsidRPr="006B04EA">
        <w:rPr>
          <w:rFonts w:ascii="Avenir Light" w:hAnsi="Avenir Light" w:cs="Calibri"/>
          <w:color w:val="000000"/>
          <w:sz w:val="20"/>
          <w:szCs w:val="20"/>
          <w:lang w:val="es-CL"/>
        </w:rPr>
        <w:t xml:space="preserve"> una estatuilla blanca para premiar a la mejor campaña de comunicación vinculada a </w:t>
      </w:r>
      <w:r w:rsidR="00852C21">
        <w:rPr>
          <w:rFonts w:ascii="Avenir Light" w:hAnsi="Avenir Light" w:cs="Calibri"/>
          <w:color w:val="000000"/>
          <w:sz w:val="20"/>
          <w:szCs w:val="20"/>
          <w:lang w:val="es-CL"/>
        </w:rPr>
        <w:t>esta</w:t>
      </w:r>
      <w:r w:rsidR="00CB6FE4" w:rsidRPr="006B04EA">
        <w:rPr>
          <w:rFonts w:ascii="Avenir Light" w:hAnsi="Avenir Light" w:cs="Calibri"/>
          <w:color w:val="000000"/>
          <w:sz w:val="20"/>
          <w:szCs w:val="20"/>
          <w:lang w:val="es-CL"/>
        </w:rPr>
        <w:t xml:space="preserve"> crisis </w:t>
      </w:r>
      <w:r w:rsidR="00852C21">
        <w:rPr>
          <w:rFonts w:ascii="Avenir Light" w:hAnsi="Avenir Light" w:cs="Calibri"/>
          <w:color w:val="000000"/>
          <w:sz w:val="20"/>
          <w:szCs w:val="20"/>
          <w:lang w:val="es-CL"/>
        </w:rPr>
        <w:t>sanitaria global</w:t>
      </w:r>
      <w:r w:rsidR="00CB6FE4" w:rsidRPr="006B04EA">
        <w:rPr>
          <w:rFonts w:ascii="Avenir Light" w:hAnsi="Avenir Light" w:cs="Calibri"/>
          <w:color w:val="000000"/>
          <w:sz w:val="20"/>
          <w:szCs w:val="20"/>
          <w:lang w:val="es-CL"/>
        </w:rPr>
        <w:t>.</w:t>
      </w:r>
    </w:p>
    <w:p w14:paraId="793FC671" w14:textId="35261970" w:rsidR="00852C21" w:rsidRPr="00986B7D" w:rsidRDefault="00852C21" w:rsidP="00092A4F">
      <w:pPr>
        <w:jc w:val="both"/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</w:pPr>
      <w:r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 xml:space="preserve">Como novedad, Diego Dillenberger comunicó </w:t>
      </w:r>
      <w:r w:rsidR="00CB6FE4"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>qu</w:t>
      </w:r>
      <w:r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>e</w:t>
      </w:r>
      <w:r w:rsidR="00512388"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>,</w:t>
      </w:r>
      <w:r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 xml:space="preserve"> </w:t>
      </w:r>
      <w:r w:rsidR="00CB6FE4"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 xml:space="preserve">a partir de 2023, se sumará una estatuilla verde que premiará la mejor campaña de comunicación vinculada a las prácticas y a la difusión de la necesidad de combatir el cambio climático. </w:t>
      </w:r>
      <w:r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>Para esta estatuilla</w:t>
      </w:r>
      <w:r w:rsid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 xml:space="preserve"> única</w:t>
      </w:r>
      <w:r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 xml:space="preserve"> se considerará ganador </w:t>
      </w:r>
      <w:r w:rsidR="00512388"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>a</w:t>
      </w:r>
      <w:r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>l caso</w:t>
      </w:r>
      <w:r w:rsidR="00512388"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>,</w:t>
      </w:r>
      <w:r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 xml:space="preserve"> </w:t>
      </w:r>
      <w:r w:rsidR="00512388"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 xml:space="preserve">relacionado con el tema, </w:t>
      </w:r>
      <w:r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>con mayor puntaje genera</w:t>
      </w:r>
      <w:r w:rsidR="00512388"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>l</w:t>
      </w:r>
      <w:r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>, de manera transversal entre todos los capítulos y categorías ganadoras.</w:t>
      </w:r>
    </w:p>
    <w:p w14:paraId="0E9F636A" w14:textId="77777777" w:rsidR="00852C21" w:rsidRPr="00986B7D" w:rsidRDefault="00852C21" w:rsidP="00092A4F">
      <w:pPr>
        <w:jc w:val="both"/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</w:pPr>
    </w:p>
    <w:p w14:paraId="713FF8C5" w14:textId="245C93D0" w:rsidR="00CB6FE4" w:rsidRPr="00986B7D" w:rsidRDefault="00CB6FE4" w:rsidP="00092A4F">
      <w:pPr>
        <w:jc w:val="both"/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</w:pPr>
      <w:r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 xml:space="preserve">“Creemos que el cambio climático es una amenaza silenciosa mucho más grave que la pandemia, sin embargo la comunicación en torno a qué deben hacer gobiernos, empresas y todo tipo de organizaciones para instalar la relevancia de este peligro es insuficiente, a la luz de los resultados y los dictámenes de la ONU, explicó”. El director de Imagen agregó que espera que los </w:t>
      </w:r>
      <w:r w:rsidR="006F792D"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>EIKON</w:t>
      </w:r>
      <w:r w:rsidRPr="00986B7D">
        <w:rPr>
          <w:rFonts w:ascii="Avenir Light" w:hAnsi="Avenir Light" w:cs="Calibri"/>
          <w:b/>
          <w:bCs/>
          <w:color w:val="000000"/>
          <w:sz w:val="20"/>
          <w:szCs w:val="20"/>
          <w:lang w:val="es-CL"/>
        </w:rPr>
        <w:t xml:space="preserve"> y la estatuilla verde puedan contribuir a que mejoren las prácticas de difusión de esta amenaza y la necesidad de tomar medidas urgentes.</w:t>
      </w:r>
    </w:p>
    <w:p w14:paraId="4905870E" w14:textId="77777777" w:rsidR="00CB6FE4" w:rsidRPr="00CB6FE4" w:rsidRDefault="00CB6FE4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CL"/>
        </w:rPr>
      </w:pPr>
    </w:p>
    <w:p w14:paraId="5909FE77" w14:textId="77777777" w:rsidR="007642CF" w:rsidRDefault="007642CF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6457ED4B" w14:textId="467BD8A5" w:rsidR="0073267D" w:rsidRPr="00DE4A89" w:rsidRDefault="0073267D" w:rsidP="00092A4F">
      <w:pPr>
        <w:jc w:val="both"/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</w:pPr>
      <w:r w:rsidRPr="00DE4A89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EL MENSAJE DE LOS DIRECTORES DE EDICIONES GAF</w:t>
      </w:r>
    </w:p>
    <w:p w14:paraId="6F73FAC3" w14:textId="5F527D81" w:rsidR="0090116C" w:rsidRDefault="008828F6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Por su parte,</w:t>
      </w:r>
      <w:r w:rsidR="0090116C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Alejandro Fígola</w:t>
      </w:r>
      <w:r w:rsidR="00064192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90116C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proofErr w:type="gramStart"/>
      <w:r w:rsidR="0090116C">
        <w:rPr>
          <w:rFonts w:ascii="Avenir Book" w:hAnsi="Avenir Book" w:cstheme="majorHAnsi"/>
          <w:color w:val="222222"/>
          <w:sz w:val="20"/>
          <w:szCs w:val="20"/>
          <w:lang w:val="es-ES"/>
        </w:rPr>
        <w:t>Director</w:t>
      </w:r>
      <w:proofErr w:type="gramEnd"/>
      <w:r w:rsidR="0090116C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Ediciones GAF,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destaca</w:t>
      </w:r>
      <w:r w:rsidR="0006419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“El buen hacer de cada uno de los miembros del </w:t>
      </w:r>
      <w:r w:rsidR="00986B7D">
        <w:rPr>
          <w:rFonts w:ascii="Avenir Book" w:hAnsi="Avenir Book" w:cstheme="majorHAnsi"/>
          <w:color w:val="222222"/>
          <w:sz w:val="20"/>
          <w:szCs w:val="20"/>
          <w:lang w:val="es-ES"/>
        </w:rPr>
        <w:t>Jurado</w:t>
      </w:r>
      <w:r w:rsidR="002B4C39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, </w:t>
      </w:r>
      <w:r w:rsidR="00064192">
        <w:rPr>
          <w:rFonts w:ascii="Avenir Book" w:hAnsi="Avenir Book" w:cstheme="majorHAnsi"/>
          <w:color w:val="222222"/>
          <w:sz w:val="20"/>
          <w:szCs w:val="20"/>
          <w:lang w:val="es-ES"/>
        </w:rPr>
        <w:t>un valor fundamental que aporta prestigio y transparencia a los Premios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, </w:t>
      </w:r>
      <w:r w:rsidR="0006419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por </w:t>
      </w:r>
      <w:r w:rsidR="00DC6A1E">
        <w:rPr>
          <w:rFonts w:ascii="Avenir Book" w:hAnsi="Avenir Book" w:cstheme="majorHAnsi"/>
          <w:color w:val="222222"/>
          <w:sz w:val="20"/>
          <w:szCs w:val="20"/>
          <w:lang w:val="es-ES"/>
        </w:rPr>
        <w:t>el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que </w:t>
      </w:r>
      <w:r w:rsidR="00064192">
        <w:rPr>
          <w:rFonts w:ascii="Avenir Book" w:hAnsi="Avenir Book" w:cstheme="majorHAnsi"/>
          <w:color w:val="222222"/>
          <w:sz w:val="20"/>
          <w:szCs w:val="20"/>
          <w:lang w:val="es-ES"/>
        </w:rPr>
        <w:t>estamos profundamente agradecidos y honrados</w:t>
      </w:r>
      <w:r w:rsidR="00FB5EFE">
        <w:rPr>
          <w:rFonts w:ascii="Avenir Book" w:hAnsi="Avenir Book" w:cstheme="majorHAnsi"/>
          <w:color w:val="222222"/>
          <w:sz w:val="20"/>
          <w:szCs w:val="20"/>
          <w:lang w:val="es-ES"/>
        </w:rPr>
        <w:t>. Su compromiso y exigencia es un valiosísimo aporte que nos ayuda a elevar año tras año la calidad de los casos ganadores</w:t>
      </w:r>
      <w:r w:rsidR="00064192">
        <w:rPr>
          <w:rFonts w:ascii="Avenir Book" w:hAnsi="Avenir Book" w:cstheme="majorHAnsi"/>
          <w:color w:val="222222"/>
          <w:sz w:val="20"/>
          <w:szCs w:val="20"/>
          <w:lang w:val="es-ES"/>
        </w:rPr>
        <w:t>”.</w:t>
      </w:r>
    </w:p>
    <w:p w14:paraId="4F67FB62" w14:textId="77777777" w:rsidR="00064192" w:rsidRDefault="00064192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6323B1D8" w14:textId="4BEFDAD4" w:rsidR="00064192" w:rsidRDefault="00064192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Gabriela Guerschanik, </w:t>
      </w:r>
      <w:proofErr w:type="gramStart"/>
      <w:r>
        <w:rPr>
          <w:rFonts w:ascii="Avenir Book" w:hAnsi="Avenir Book" w:cstheme="majorHAnsi"/>
          <w:color w:val="222222"/>
          <w:sz w:val="20"/>
          <w:szCs w:val="20"/>
          <w:lang w:val="es-ES"/>
        </w:rPr>
        <w:t>Directora</w:t>
      </w:r>
      <w:proofErr w:type="gramEnd"/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Editorial de Ediciones GAF y coordina</w:t>
      </w:r>
      <w:r w:rsidR="004F0555">
        <w:rPr>
          <w:rFonts w:ascii="Avenir Book" w:hAnsi="Avenir Book" w:cstheme="majorHAnsi"/>
          <w:color w:val="222222"/>
          <w:sz w:val="20"/>
          <w:szCs w:val="20"/>
          <w:lang w:val="es-ES"/>
        </w:rPr>
        <w:t>dora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los EIKON en Chile, </w:t>
      </w:r>
      <w:r w:rsidR="00BD3580">
        <w:rPr>
          <w:rFonts w:ascii="Avenir Book" w:hAnsi="Avenir Book" w:cstheme="majorHAnsi"/>
          <w:color w:val="222222"/>
          <w:sz w:val="20"/>
          <w:szCs w:val="20"/>
          <w:lang w:val="es-ES"/>
        </w:rPr>
        <w:t>afirma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BD3580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que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“</w:t>
      </w:r>
      <w:r w:rsidR="00FB5EFE">
        <w:rPr>
          <w:rFonts w:ascii="Avenir Book" w:hAnsi="Avenir Book" w:cstheme="majorHAnsi"/>
          <w:color w:val="222222"/>
          <w:sz w:val="20"/>
          <w:szCs w:val="20"/>
          <w:lang w:val="es-ES"/>
        </w:rPr>
        <w:t>El crecimiento en las postulaciones de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grandes empresas y</w:t>
      </w:r>
      <w:r w:rsidR="00BF73EA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igual forma</w:t>
      </w:r>
      <w:r w:rsidR="00BF73EA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entre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PyMEs</w:t>
      </w:r>
      <w:r w:rsidR="00BF73EA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y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ONG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s, </w:t>
      </w:r>
      <w:r w:rsidR="00FB5EFE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que en esta 4ª edición alcanzó a más de un centenar,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nos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4F0555">
        <w:rPr>
          <w:rFonts w:ascii="Avenir Book" w:hAnsi="Avenir Book" w:cstheme="majorHAnsi"/>
          <w:color w:val="222222"/>
          <w:sz w:val="20"/>
          <w:szCs w:val="20"/>
          <w:lang w:val="es-ES"/>
        </w:rPr>
        <w:t>alienta a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seguir trabajando para contribuir en el crecimiento de la industria de las comunicaciones corporativas en Chile</w:t>
      </w:r>
      <w:r w:rsidR="00BF73EA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como así también para apoyar el reconocimiento de sus profesionales y dar mayor visibilidad a su </w:t>
      </w:r>
      <w:r w:rsidR="004F0555">
        <w:rPr>
          <w:rFonts w:ascii="Avenir Book" w:hAnsi="Avenir Book" w:cstheme="majorHAnsi"/>
          <w:color w:val="222222"/>
          <w:sz w:val="20"/>
          <w:szCs w:val="20"/>
          <w:lang w:val="es-ES"/>
        </w:rPr>
        <w:t>gestión</w:t>
      </w:r>
      <w:r w:rsidR="00FB5EFE">
        <w:rPr>
          <w:rFonts w:ascii="Avenir Book" w:hAnsi="Avenir Book" w:cstheme="majorHAnsi"/>
          <w:color w:val="222222"/>
          <w:sz w:val="20"/>
          <w:szCs w:val="20"/>
          <w:lang w:val="es-ES"/>
        </w:rPr>
        <w:t>. Las temáticas de los casos postulados demuestran cada vez más un mayor compromiso de las organizaciones por el bienestar de sus colaboradores, los intereses de sus clientes y un genuino compromiso con la comunidad y el medioambiente</w:t>
      </w:r>
      <w:r w:rsidR="004F0555">
        <w:rPr>
          <w:rFonts w:ascii="Avenir Book" w:hAnsi="Avenir Book" w:cstheme="majorHAnsi"/>
          <w:color w:val="222222"/>
          <w:sz w:val="20"/>
          <w:szCs w:val="20"/>
          <w:lang w:val="es-ES"/>
        </w:rPr>
        <w:t>”.</w:t>
      </w:r>
      <w:r w:rsidR="00FB5EFE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</w:p>
    <w:p w14:paraId="6B6AA41A" w14:textId="54EDDF5C" w:rsidR="004F0555" w:rsidRDefault="004F0555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699912D0" w14:textId="7AA5ABDB" w:rsidR="00344426" w:rsidRPr="00986B7D" w:rsidRDefault="008A00DF" w:rsidP="00092A4F">
      <w:pPr>
        <w:jc w:val="both"/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</w:pPr>
      <w:r w:rsidRPr="00986B7D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LAS PALABRAS DE PATRICIO DUSSAILLANT</w:t>
      </w:r>
    </w:p>
    <w:p w14:paraId="47ABAC62" w14:textId="1A84DF0E" w:rsidR="00A14F42" w:rsidRDefault="00143342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Presente en la ceremonia de premiación, Patricio Dussaillant –</w:t>
      </w:r>
      <w:proofErr w:type="gramStart"/>
      <w:r>
        <w:rPr>
          <w:rFonts w:ascii="Avenir Book" w:hAnsi="Avenir Book" w:cstheme="majorHAnsi"/>
          <w:color w:val="222222"/>
          <w:sz w:val="20"/>
          <w:szCs w:val="20"/>
          <w:lang w:val="es-ES"/>
        </w:rPr>
        <w:t>Directo</w:t>
      </w:r>
      <w:r w:rsidR="00092A4F">
        <w:rPr>
          <w:rFonts w:ascii="Avenir Book" w:hAnsi="Avenir Book" w:cstheme="majorHAnsi"/>
          <w:color w:val="222222"/>
          <w:sz w:val="20"/>
          <w:szCs w:val="20"/>
          <w:lang w:val="es-ES"/>
        </w:rPr>
        <w:t>r</w:t>
      </w:r>
      <w:proofErr w:type="gramEnd"/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del Departamento de Comunicación Aplicada de la FCOM UC y Coordinador Académico de los Premios EIKON Chile– destacó que la F</w:t>
      </w:r>
      <w:r w:rsidR="00A14F42" w:rsidRPr="00A14F4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acultad de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C</w:t>
      </w:r>
      <w:r w:rsidR="00A14F42" w:rsidRPr="00A14F42">
        <w:rPr>
          <w:rFonts w:ascii="Avenir Book" w:hAnsi="Avenir Book" w:cstheme="majorHAnsi"/>
          <w:color w:val="222222"/>
          <w:sz w:val="20"/>
          <w:szCs w:val="20"/>
          <w:lang w:val="es-ES"/>
        </w:rPr>
        <w:t>omunicaciones de la UC lleva 30 años formando y promocionando la comunicación estratégica</w:t>
      </w:r>
      <w:r w:rsidR="00DC6A1E">
        <w:rPr>
          <w:rFonts w:ascii="Avenir Book" w:hAnsi="Avenir Book" w:cstheme="majorHAnsi"/>
          <w:color w:val="222222"/>
          <w:sz w:val="20"/>
          <w:szCs w:val="20"/>
          <w:lang w:val="es-ES"/>
        </w:rPr>
        <w:t>;</w:t>
      </w:r>
      <w:r w:rsidR="00A14F42" w:rsidRPr="00A14F4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y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el apoyo a</w:t>
      </w:r>
      <w:r w:rsidR="00A14F42" w:rsidRPr="00A14F4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los Premios </w:t>
      </w:r>
      <w:r w:rsidR="00A14F42">
        <w:rPr>
          <w:rFonts w:ascii="Avenir Book" w:hAnsi="Avenir Book" w:cstheme="majorHAnsi"/>
          <w:color w:val="222222"/>
          <w:sz w:val="20"/>
          <w:szCs w:val="20"/>
          <w:lang w:val="es-ES"/>
        </w:rPr>
        <w:t>EIKON</w:t>
      </w:r>
      <w:r w:rsidR="00A14F42" w:rsidRPr="00A14F4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en </w:t>
      </w:r>
      <w:r w:rsidR="00A14F42" w:rsidRPr="00A14F4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Chile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forma parte del objetivo de</w:t>
      </w:r>
      <w:r w:rsidR="005E70EB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promover e incentivar </w:t>
      </w:r>
      <w:r w:rsidR="00A14F42" w:rsidRPr="00A14F42">
        <w:rPr>
          <w:rFonts w:ascii="Avenir Book" w:hAnsi="Avenir Book" w:cstheme="majorHAnsi"/>
          <w:color w:val="222222"/>
          <w:sz w:val="20"/>
          <w:szCs w:val="20"/>
          <w:lang w:val="es-ES"/>
        </w:rPr>
        <w:t>la excelencia en la comunicación institucional</w:t>
      </w:r>
      <w:r w:rsidR="00A14F42">
        <w:rPr>
          <w:rFonts w:ascii="Avenir Book" w:hAnsi="Avenir Book" w:cstheme="majorHAnsi"/>
          <w:color w:val="222222"/>
          <w:sz w:val="20"/>
          <w:szCs w:val="20"/>
          <w:lang w:val="es-ES"/>
        </w:rPr>
        <w:t>.</w:t>
      </w:r>
    </w:p>
    <w:p w14:paraId="615D3BAE" w14:textId="77777777" w:rsidR="00A14F42" w:rsidRDefault="00A14F42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0CA17F33" w14:textId="77777777" w:rsidR="00A14F42" w:rsidRDefault="00A14F42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43552697" w14:textId="0A721827" w:rsidR="002B4C39" w:rsidRDefault="002B4C39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5470B60A" w14:textId="2288AD1F" w:rsidR="00BE7E59" w:rsidRPr="00BE7E59" w:rsidRDefault="00BE7E59" w:rsidP="0009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</w:pPr>
      <w:r w:rsidRPr="00BE7E59"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  <w:t>PREMIOS EIKON CHILE 202</w:t>
      </w:r>
      <w:r w:rsidR="00A14F42"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  <w:t>2</w:t>
      </w:r>
    </w:p>
    <w:p w14:paraId="030479A6" w14:textId="45B5E834" w:rsidR="00BE7E59" w:rsidRPr="00BE7E59" w:rsidRDefault="00BE7E59" w:rsidP="0009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</w:pPr>
      <w:r w:rsidRPr="00BE7E59"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  <w:t xml:space="preserve">ESTATUILLAS ESPECIALES: Pandemia e </w:t>
      </w:r>
      <w:r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  <w:t>Innovación</w:t>
      </w:r>
    </w:p>
    <w:p w14:paraId="7ECBAEB5" w14:textId="77777777" w:rsidR="00BE7E59" w:rsidRDefault="00BE7E59" w:rsidP="00092A4F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</w:pPr>
    </w:p>
    <w:p w14:paraId="66FA45D8" w14:textId="6B2FF46B" w:rsidR="00BE7E59" w:rsidRPr="00BE7E59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</w:pPr>
      <w:r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>PREMIO</w:t>
      </w:r>
      <w:r w:rsidR="00BE7E59" w:rsidRPr="00BE7E59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 xml:space="preserve"> PANDEMIA, estatuilla blanca: correspond</w:t>
      </w:r>
      <w:r w:rsidR="00986B7D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>ió</w:t>
      </w:r>
      <w:r w:rsidR="00BE7E59" w:rsidRPr="00BE7E59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 xml:space="preserve"> al caso que recibió la mayor calificación entre los relacionados con la pandemia. </w:t>
      </w:r>
    </w:p>
    <w:p w14:paraId="045C2DF7" w14:textId="77777777" w:rsid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</w:p>
    <w:p w14:paraId="5454B0AD" w14:textId="570FA777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Capítulo General.</w:t>
      </w:r>
    </w:p>
    <w:p w14:paraId="47A49D60" w14:textId="7AC0A075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Categoría 1:</w:t>
      </w:r>
      <w:r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 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Campaña general de comunicación institucional</w:t>
      </w:r>
    </w:p>
    <w:p w14:paraId="11363FA6" w14:textId="77777777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</w:p>
    <w:p w14:paraId="1C3AAACB" w14:textId="3F03B125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ES_tradnl" w:eastAsia="es-MX"/>
        </w:rPr>
      </w:pPr>
      <w:r w:rsidRPr="0050152F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ES_tradnl" w:eastAsia="es-MX"/>
        </w:rPr>
        <w:t>CASO</w:t>
      </w:r>
      <w:r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ES_tradnl" w:eastAsia="es-MX"/>
        </w:rPr>
        <w:t xml:space="preserve"> GANADOR</w:t>
      </w:r>
      <w:r w:rsidRPr="0050152F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ES_tradnl" w:eastAsia="es-MX"/>
        </w:rPr>
        <w:t>:</w:t>
      </w:r>
    </w:p>
    <w:p w14:paraId="1D2AE36B" w14:textId="4359BAC2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n-US" w:eastAsia="es-MX"/>
        </w:rPr>
      </w:pP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Apodos que salvan vidas</w:t>
      </w:r>
      <w:r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. 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n-US" w:eastAsia="es-MX"/>
        </w:rPr>
        <w:t>Claro Chile / Havas Group Chile.</w:t>
      </w:r>
    </w:p>
    <w:p w14:paraId="1B2D5FD3" w14:textId="77777777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#Apodosquesalvanvidas fue el nombre de nuestra acción creada para llegar a la mayor cantidad de personas mediante la pasión de muchos y muchas, el fútbol.</w:t>
      </w:r>
    </w:p>
    <w:p w14:paraId="11632FC1" w14:textId="77777777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</w:p>
    <w:p w14:paraId="252BB537" w14:textId="0323A013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Entreg</w:t>
      </w:r>
      <w:r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ó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 la estatuilla en representación del Jurado EIKON 2022, Francisco Aylwin.</w:t>
      </w:r>
    </w:p>
    <w:p w14:paraId="7D9454AB" w14:textId="77777777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</w:p>
    <w:p w14:paraId="68064875" w14:textId="009C553A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  <w:r w:rsidRPr="0050152F">
        <w:rPr>
          <w:rFonts w:ascii="Avenir Book" w:eastAsia="Times New Roman" w:hAnsi="Avenir Book" w:cs="Calibri"/>
          <w:i/>
          <w:iCs/>
          <w:color w:val="000000"/>
          <w:sz w:val="20"/>
          <w:szCs w:val="20"/>
          <w:lang w:val="es-CL" w:eastAsia="es-MX"/>
        </w:rPr>
        <w:t>“</w:t>
      </w:r>
      <w:r w:rsidRPr="0050152F">
        <w:rPr>
          <w:rFonts w:ascii="Avenir Book" w:eastAsia="Times New Roman" w:hAnsi="Avenir Book" w:cs="Calibri"/>
          <w:i/>
          <w:iCs/>
          <w:color w:val="000000"/>
          <w:sz w:val="20"/>
          <w:szCs w:val="20"/>
          <w:lang w:val="es-ES_tradnl" w:eastAsia="es-MX"/>
        </w:rPr>
        <w:t>Se presenta una campaña muy bien ejecutada, con objetivos claros y un accionar apalancado en una forma de comunicación no tradicional. Suma un plus la originalidad y que se prima el contenido y la transmisión del mensaje educativo por sobre la presencia del sponsor”.</w:t>
      </w:r>
      <w:r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 Este es el comentario de uno de los miembros del Jurado </w:t>
      </w:r>
      <w:r w:rsidRPr="00D77385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asignado</w:t>
      </w:r>
      <w:r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 para la evaluación de esta categoría.</w:t>
      </w:r>
    </w:p>
    <w:p w14:paraId="5416A7B7" w14:textId="77777777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</w:p>
    <w:p w14:paraId="2022B2A8" w14:textId="68774B5D" w:rsidR="0050152F" w:rsidRPr="00BE7E59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</w:pPr>
      <w:r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>PREMIO</w:t>
      </w:r>
      <w:r w:rsidRPr="00BE7E59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 xml:space="preserve"> INNOVACIÓN, estatuilla rubí: correspond</w:t>
      </w:r>
      <w:r w:rsidR="00986B7D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>ió</w:t>
      </w:r>
      <w:r w:rsidRPr="00BE7E59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 xml:space="preserve"> al caso que recibió la mayor calificación en este ítem de evaluación.</w:t>
      </w:r>
    </w:p>
    <w:p w14:paraId="53E40420" w14:textId="77777777" w:rsid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Capítulo General</w:t>
      </w:r>
    </w:p>
    <w:p w14:paraId="00391BCD" w14:textId="3EE9E873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Categoría 1:</w:t>
      </w:r>
      <w:r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 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Campaña general de comunicación institucional</w:t>
      </w:r>
    </w:p>
    <w:p w14:paraId="29EC4763" w14:textId="77777777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</w:p>
    <w:p w14:paraId="62CBA340" w14:textId="429227AC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ES_tradnl" w:eastAsia="es-MX"/>
        </w:rPr>
      </w:pPr>
      <w:r w:rsidRPr="0050152F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ES_tradnl" w:eastAsia="es-MX"/>
        </w:rPr>
        <w:t>CASO</w:t>
      </w:r>
      <w:r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ES_tradnl" w:eastAsia="es-MX"/>
        </w:rPr>
        <w:t xml:space="preserve"> GANADOR</w:t>
      </w:r>
      <w:r w:rsidRPr="0050152F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ES_tradnl" w:eastAsia="es-MX"/>
        </w:rPr>
        <w:t>:</w:t>
      </w:r>
    </w:p>
    <w:p w14:paraId="55C5232D" w14:textId="1977BC4C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“Abrir Fronteras”, reactivando Providencia a través del arte urbano</w:t>
      </w:r>
      <w:r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. 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Diageo Chile </w:t>
      </w:r>
      <w:r w:rsidR="00EF62F0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– 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Bulleit</w:t>
      </w:r>
      <w:r w:rsidR="00EF62F0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, 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Grupo Mass+</w:t>
      </w:r>
      <w:r w:rsidR="00EF62F0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, 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Lira Arte Público</w:t>
      </w:r>
      <w:r w:rsidR="00EF62F0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,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 PhD Media Chile</w:t>
      </w:r>
      <w:r w:rsidR="00EF62F0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, 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Digital Argentina</w:t>
      </w:r>
      <w:r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.</w:t>
      </w:r>
    </w:p>
    <w:p w14:paraId="5DA3DB9D" w14:textId="77777777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#AbrirFronteras- El relanzamiento de la marca Bulleit Bourbon persiguió reactivar la vitalidad de la comuna de Providencia a través de un circuito de intervenciones artísticas urbanas para impulsar el comercio local, revivir los espacios públicos y alentar el regreso a los bares.</w:t>
      </w:r>
    </w:p>
    <w:p w14:paraId="06E34659" w14:textId="77777777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</w:p>
    <w:p w14:paraId="580E855E" w14:textId="1618B260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Entreg</w:t>
      </w:r>
      <w:r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ó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 la estatuilla Alejandro Fígola. Director de Ediciones GAF, representante de los Premios EIKON en Chile.</w:t>
      </w:r>
    </w:p>
    <w:p w14:paraId="30BC31B5" w14:textId="77777777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</w:p>
    <w:p w14:paraId="2AAE2578" w14:textId="4CC0196D" w:rsidR="0050152F" w:rsidRPr="0050152F" w:rsidRDefault="0050152F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</w:pPr>
      <w:r w:rsidRPr="0050152F">
        <w:rPr>
          <w:rFonts w:ascii="Avenir Book" w:eastAsia="Times New Roman" w:hAnsi="Avenir Book" w:cs="Calibri"/>
          <w:i/>
          <w:iCs/>
          <w:color w:val="000000"/>
          <w:sz w:val="20"/>
          <w:szCs w:val="20"/>
          <w:lang w:val="es-CL" w:eastAsia="es-MX"/>
        </w:rPr>
        <w:t>“</w:t>
      </w:r>
      <w:r w:rsidRPr="0050152F">
        <w:rPr>
          <w:rFonts w:ascii="Avenir Book" w:eastAsia="Times New Roman" w:hAnsi="Avenir Book" w:cs="Calibri"/>
          <w:i/>
          <w:iCs/>
          <w:color w:val="000000"/>
          <w:sz w:val="20"/>
          <w:szCs w:val="20"/>
          <w:lang w:val="es-ES_tradnl" w:eastAsia="es-MX"/>
        </w:rPr>
        <w:t xml:space="preserve">Excelente iniciativa, planeación y ejecución, con resultados muy acordes a la acción propuesta. Coberturas de prensa, orgánico, activaciones, influencers y redes sociales completan una campaña 360 realmente muy bien lograda. </w:t>
      </w:r>
      <w:proofErr w:type="gramStart"/>
      <w:r w:rsidRPr="0050152F">
        <w:rPr>
          <w:rFonts w:ascii="Avenir Book" w:eastAsia="Times New Roman" w:hAnsi="Avenir Book" w:cs="Calibri"/>
          <w:i/>
          <w:iCs/>
          <w:color w:val="000000"/>
          <w:sz w:val="20"/>
          <w:szCs w:val="20"/>
          <w:lang w:val="es-ES_tradnl" w:eastAsia="es-MX"/>
        </w:rPr>
        <w:t>Felicitaciones!!</w:t>
      </w:r>
      <w:proofErr w:type="gramEnd"/>
      <w:r w:rsidRPr="0050152F">
        <w:rPr>
          <w:rFonts w:ascii="Avenir Book" w:eastAsia="Times New Roman" w:hAnsi="Avenir Book" w:cs="Calibri"/>
          <w:i/>
          <w:iCs/>
          <w:color w:val="000000"/>
          <w:sz w:val="20"/>
          <w:szCs w:val="20"/>
          <w:lang w:val="es-ES_tradnl" w:eastAsia="es-MX"/>
        </w:rPr>
        <w:t>”</w:t>
      </w:r>
      <w:r w:rsidRPr="0050152F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 </w:t>
      </w:r>
      <w:r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Este es el comentario de uno de los miembros del Jurado </w:t>
      </w:r>
      <w:r w:rsidRPr="00D77385"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>asignado</w:t>
      </w:r>
      <w:r>
        <w:rPr>
          <w:rFonts w:ascii="Avenir Book" w:eastAsia="Times New Roman" w:hAnsi="Avenir Book" w:cs="Calibri"/>
          <w:color w:val="000000"/>
          <w:sz w:val="20"/>
          <w:szCs w:val="20"/>
          <w:lang w:val="es-ES_tradnl" w:eastAsia="es-MX"/>
        </w:rPr>
        <w:t xml:space="preserve"> para la evaluación de esta categoría.</w:t>
      </w:r>
    </w:p>
    <w:p w14:paraId="649714D1" w14:textId="77777777" w:rsidR="0050152F" w:rsidRDefault="0050152F" w:rsidP="00092A4F">
      <w:pPr>
        <w:spacing w:line="240" w:lineRule="auto"/>
        <w:jc w:val="both"/>
        <w:rPr>
          <w:rFonts w:ascii="Avenir Book" w:hAnsi="Avenir Book" w:cs="Calibri"/>
          <w:color w:val="000000"/>
          <w:sz w:val="20"/>
          <w:szCs w:val="20"/>
          <w:lang w:val="es-CL"/>
        </w:rPr>
      </w:pPr>
    </w:p>
    <w:p w14:paraId="7B254AE9" w14:textId="77777777" w:rsidR="0050152F" w:rsidRDefault="0050152F" w:rsidP="00092A4F">
      <w:pPr>
        <w:spacing w:line="240" w:lineRule="auto"/>
        <w:jc w:val="both"/>
        <w:rPr>
          <w:rFonts w:ascii="Avenir Book" w:hAnsi="Avenir Book" w:cs="Calibri"/>
          <w:color w:val="000000"/>
          <w:sz w:val="20"/>
          <w:szCs w:val="20"/>
          <w:lang w:val="es-CL"/>
        </w:rPr>
      </w:pPr>
    </w:p>
    <w:p w14:paraId="6C96745F" w14:textId="1F547C5F" w:rsidR="0073267D" w:rsidRDefault="0073267D" w:rsidP="0009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val="es-CL" w:eastAsia="es-MX"/>
        </w:rPr>
      </w:pPr>
      <w:r>
        <w:rPr>
          <w:rFonts w:ascii="Calibri" w:eastAsia="Times New Roman" w:hAnsi="Calibri" w:cs="Calibri"/>
          <w:color w:val="000000"/>
          <w:sz w:val="23"/>
          <w:szCs w:val="23"/>
          <w:lang w:val="es-CL" w:eastAsia="es-MX"/>
        </w:rPr>
        <w:t>GANADORES DESTACADOS</w:t>
      </w:r>
    </w:p>
    <w:p w14:paraId="057F1EE2" w14:textId="77777777" w:rsidR="00BE7E59" w:rsidRDefault="00BE7E59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</w:p>
    <w:p w14:paraId="69F6206F" w14:textId="7E60A37E" w:rsidR="00F70FF0" w:rsidRPr="00BE7E59" w:rsidRDefault="00DB3D7E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  <w:r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Entre los ganadores de los EIKON Chile 202</w:t>
      </w:r>
      <w:r w:rsidR="00456453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2</w:t>
      </w:r>
      <w:r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 se destacan aquellas agencias y empresas que han sido multipremiadas</w:t>
      </w:r>
      <w:r w:rsidR="00F70FF0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.</w:t>
      </w:r>
    </w:p>
    <w:p w14:paraId="222A7090" w14:textId="0ADD6566" w:rsidR="00F70FF0" w:rsidRPr="00BE7E59" w:rsidRDefault="00F70FF0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  <w:r w:rsidRPr="00DD78A0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>A</w:t>
      </w:r>
      <w:r w:rsidR="00E971C6" w:rsidRPr="00DD78A0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>gencias:</w:t>
      </w:r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 Alta Comunicación, Inbrax, Dos Alas, Reactor, </w:t>
      </w:r>
      <w:r w:rsidR="00CC4283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Havas Group Chile</w:t>
      </w:r>
      <w:r w:rsidR="00F7602A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, </w:t>
      </w:r>
      <w:r w:rsidR="00CC4283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TBWA\Frederick, MGC, Grupo Mass+ Chile, Parla y Tironi.</w:t>
      </w:r>
    </w:p>
    <w:p w14:paraId="261B847B" w14:textId="77777777" w:rsidR="00DD78A0" w:rsidRDefault="00DD78A0" w:rsidP="00092A4F">
      <w:pPr>
        <w:spacing w:line="240" w:lineRule="auto"/>
        <w:jc w:val="both"/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</w:pPr>
    </w:p>
    <w:p w14:paraId="52DD70E1" w14:textId="08DDE22D" w:rsidR="00DD78A0" w:rsidRPr="00584792" w:rsidRDefault="00F70FF0" w:rsidP="00092A4F">
      <w:pPr>
        <w:spacing w:line="240" w:lineRule="auto"/>
        <w:jc w:val="both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  <w:r w:rsidRPr="00DD78A0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>Empresas</w:t>
      </w:r>
      <w:r w:rsidR="00E971C6" w:rsidRPr="00DD78A0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>:</w:t>
      </w:r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 Arcos Dorados, </w:t>
      </w:r>
      <w:r w:rsidR="00584792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C</w:t>
      </w:r>
      <w:r w:rsidR="00DD78A0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aja Los Andes, Easy, Claro, Pepsico, </w:t>
      </w:r>
      <w:r w:rsidR="00DD78A0" w:rsidRPr="00DD78A0">
        <w:rPr>
          <w:rFonts w:ascii="Avenir Book" w:hAnsi="Avenir Book" w:cstheme="majorHAnsi"/>
          <w:color w:val="222222"/>
          <w:sz w:val="20"/>
          <w:szCs w:val="20"/>
          <w:lang w:val="es-CL"/>
        </w:rPr>
        <w:t xml:space="preserve">Warner Bros. </w:t>
      </w:r>
      <w:r w:rsidR="00DD78A0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>Discovery, Isa Intervial, Falabella Retail, Diageo Chile</w:t>
      </w:r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 xml:space="preserve"> - </w:t>
      </w:r>
      <w:r w:rsidR="00DD78A0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 xml:space="preserve">Bulleit, </w:t>
      </w:r>
      <w:proofErr w:type="spellStart"/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>Canada</w:t>
      </w:r>
      <w:proofErr w:type="spellEnd"/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 xml:space="preserve"> </w:t>
      </w:r>
      <w:proofErr w:type="spellStart"/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>Dry</w:t>
      </w:r>
      <w:proofErr w:type="spellEnd"/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 xml:space="preserve"> </w:t>
      </w:r>
      <w:proofErr w:type="spellStart"/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>Ginger</w:t>
      </w:r>
      <w:proofErr w:type="spellEnd"/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 xml:space="preserve"> Ale</w:t>
      </w:r>
      <w:r w:rsidR="00FC4320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 xml:space="preserve"> - </w:t>
      </w:r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 xml:space="preserve">CCU, </w:t>
      </w:r>
      <w:proofErr w:type="spellStart"/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>adidas</w:t>
      </w:r>
      <w:proofErr w:type="spellEnd"/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 xml:space="preserve"> football, Natura, Bci, </w:t>
      </w:r>
      <w:r w:rsidR="00C7745A">
        <w:rPr>
          <w:rFonts w:ascii="Avenir Book" w:hAnsi="Avenir Book" w:cstheme="majorHAnsi"/>
          <w:color w:val="222222"/>
          <w:sz w:val="20"/>
          <w:szCs w:val="20"/>
          <w:lang w:val="es-CL"/>
        </w:rPr>
        <w:t xml:space="preserve">Fundación </w:t>
      </w:r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 xml:space="preserve">Celebraciones con sentido, </w:t>
      </w:r>
      <w:r w:rsidR="00584792" w:rsidRPr="00D77385">
        <w:rPr>
          <w:rFonts w:ascii="Avenir Book" w:hAnsi="Avenir Book" w:cstheme="majorHAnsi"/>
          <w:color w:val="222222"/>
          <w:sz w:val="20"/>
          <w:szCs w:val="20"/>
          <w:lang w:val="es-CL"/>
        </w:rPr>
        <w:t>Fal</w:t>
      </w:r>
      <w:r w:rsidR="00D77385" w:rsidRPr="00D77385">
        <w:rPr>
          <w:rFonts w:ascii="Avenir Book" w:hAnsi="Avenir Book" w:cstheme="majorHAnsi"/>
          <w:color w:val="222222"/>
          <w:sz w:val="20"/>
          <w:szCs w:val="20"/>
          <w:lang w:val="es-CL"/>
        </w:rPr>
        <w:t>a</w:t>
      </w:r>
      <w:r w:rsidR="00584792" w:rsidRPr="00D77385">
        <w:rPr>
          <w:rFonts w:ascii="Avenir Book" w:hAnsi="Avenir Book" w:cstheme="majorHAnsi"/>
          <w:color w:val="222222"/>
          <w:sz w:val="20"/>
          <w:szCs w:val="20"/>
          <w:lang w:val="es-CL"/>
        </w:rPr>
        <w:t>bella</w:t>
      </w:r>
      <w:r w:rsidR="00584792" w:rsidRPr="00584792">
        <w:rPr>
          <w:rFonts w:ascii="Avenir Book" w:hAnsi="Avenir Book" w:cstheme="majorHAnsi"/>
          <w:color w:val="222222"/>
          <w:sz w:val="20"/>
          <w:szCs w:val="20"/>
          <w:lang w:val="es-CL"/>
        </w:rPr>
        <w:t>.com</w:t>
      </w:r>
      <w:r w:rsidR="00584792">
        <w:rPr>
          <w:rFonts w:ascii="Avenir Book" w:hAnsi="Avenir Book" w:cstheme="majorHAnsi"/>
          <w:color w:val="222222"/>
          <w:sz w:val="20"/>
          <w:szCs w:val="20"/>
          <w:lang w:val="es-CL"/>
        </w:rPr>
        <w:t>.</w:t>
      </w:r>
    </w:p>
    <w:p w14:paraId="427E1D10" w14:textId="77777777" w:rsidR="00DD78A0" w:rsidRPr="00584792" w:rsidRDefault="00DD78A0" w:rsidP="00092A4F">
      <w:pPr>
        <w:spacing w:line="240" w:lineRule="auto"/>
        <w:jc w:val="both"/>
        <w:rPr>
          <w:rFonts w:ascii="Avenir Book" w:hAnsi="Avenir Book" w:cstheme="majorHAnsi"/>
          <w:color w:val="222222"/>
          <w:sz w:val="20"/>
          <w:szCs w:val="20"/>
          <w:lang w:val="es-CL"/>
        </w:rPr>
      </w:pPr>
    </w:p>
    <w:p w14:paraId="56155806" w14:textId="104D7C61" w:rsidR="00302B6E" w:rsidRDefault="004F504F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La lista completa de ganadores se encuentra al pie de este documento.</w:t>
      </w:r>
    </w:p>
    <w:p w14:paraId="07A945B8" w14:textId="03E46B54" w:rsidR="00344426" w:rsidRDefault="00344426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40F726B3" w14:textId="579BD8B0" w:rsidR="00344426" w:rsidRDefault="00344426" w:rsidP="0009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EDICIÓN ESPECIAL LA TERCERA: GANADORES EIKON CHILE </w:t>
      </w:r>
      <w:r w:rsidRPr="00D77385">
        <w:rPr>
          <w:rFonts w:ascii="Avenir Book" w:hAnsi="Avenir Book" w:cstheme="majorHAnsi"/>
          <w:color w:val="222222"/>
          <w:sz w:val="20"/>
          <w:szCs w:val="20"/>
          <w:lang w:val="es-ES"/>
        </w:rPr>
        <w:t>202</w:t>
      </w:r>
      <w:r w:rsidR="00D77385" w:rsidRPr="00D77385">
        <w:rPr>
          <w:rFonts w:ascii="Avenir Book" w:hAnsi="Avenir Book" w:cstheme="majorHAnsi"/>
          <w:color w:val="222222"/>
          <w:sz w:val="20"/>
          <w:szCs w:val="20"/>
          <w:lang w:val="es-ES"/>
        </w:rPr>
        <w:t>2</w:t>
      </w:r>
    </w:p>
    <w:p w14:paraId="2D549E2E" w14:textId="77777777" w:rsidR="00344426" w:rsidRDefault="00344426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6CF633EE" w14:textId="433A80E2" w:rsidR="00344426" w:rsidRDefault="00456453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El domingo 4 de diciembre</w:t>
      </w:r>
      <w:r w:rsidR="00344426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2022 publicaremos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una nueva edición</w:t>
      </w:r>
      <w:r w:rsidR="00344426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en </w:t>
      </w:r>
      <w:r w:rsidR="00D77385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el diario </w:t>
      </w:r>
      <w:r w:rsidR="00344426">
        <w:rPr>
          <w:rFonts w:ascii="Avenir Book" w:hAnsi="Avenir Book" w:cstheme="majorHAnsi"/>
          <w:color w:val="222222"/>
          <w:sz w:val="20"/>
          <w:szCs w:val="20"/>
          <w:lang w:val="es-ES"/>
        </w:rPr>
        <w:t>LA TERCERA, la EDICIÓN ESPECIAL GANADORES PREMIOS EIKON CHILE</w:t>
      </w:r>
      <w:r w:rsidR="00C713E6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344426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para dar a conocer a los protagonistas de las campañas galardonadas en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esta 4ª entrega de los premios EIKON Chile</w:t>
      </w:r>
      <w:r w:rsidR="00344426">
        <w:rPr>
          <w:rFonts w:ascii="Avenir Book" w:hAnsi="Avenir Book" w:cstheme="majorHAnsi"/>
          <w:color w:val="222222"/>
          <w:sz w:val="20"/>
          <w:szCs w:val="20"/>
          <w:lang w:val="es-ES"/>
        </w:rPr>
        <w:t>.</w:t>
      </w:r>
    </w:p>
    <w:p w14:paraId="7B62FCAF" w14:textId="77777777" w:rsidR="00302B6E" w:rsidRPr="00DB0047" w:rsidRDefault="00302B6E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0715B46F" w14:textId="073400B6" w:rsidR="0073267D" w:rsidRPr="004F504F" w:rsidRDefault="0073267D" w:rsidP="0009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</w:pPr>
      <w:r w:rsidRPr="004F504F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MÁS INFORM</w:t>
      </w:r>
      <w:r w:rsidR="004F504F" w:rsidRPr="004F504F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A</w:t>
      </w:r>
      <w:r w:rsidRPr="004F504F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CIÓN</w:t>
      </w:r>
    </w:p>
    <w:p w14:paraId="4CAA1FAB" w14:textId="77777777" w:rsidR="00344426" w:rsidRDefault="00344426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1498EB79" w14:textId="24F48248" w:rsidR="00CC4283" w:rsidRDefault="00CC4283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lang w:val="es-CL"/>
        </w:rPr>
        <w:t>Conoce</w:t>
      </w:r>
      <w:r w:rsidRPr="00CC4283">
        <w:rPr>
          <w:lang w:val="es-CL"/>
        </w:rPr>
        <w:t xml:space="preserve"> los integrantes de</w:t>
      </w:r>
      <w:r>
        <w:rPr>
          <w:lang w:val="es-CL"/>
        </w:rPr>
        <w:t>l honorable</w:t>
      </w:r>
      <w:r w:rsidRPr="00CC4283">
        <w:rPr>
          <w:lang w:val="es-CL"/>
        </w:rPr>
        <w:t xml:space="preserve"> </w:t>
      </w:r>
      <w:hyperlink r:id="rId4" w:history="1">
        <w:r w:rsidRPr="007768D9">
          <w:rPr>
            <w:rStyle w:val="Hipervnculo"/>
            <w:rFonts w:ascii="Avenir Book" w:hAnsi="Avenir Book" w:cstheme="majorHAnsi"/>
            <w:sz w:val="20"/>
            <w:szCs w:val="20"/>
            <w:lang w:val="es-ES"/>
          </w:rPr>
          <w:t>JURADO 2022</w:t>
        </w:r>
      </w:hyperlink>
    </w:p>
    <w:p w14:paraId="37460775" w14:textId="77777777" w:rsidR="00CC4283" w:rsidRDefault="00CC4283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62A68E41" w14:textId="50485195" w:rsidR="00E84985" w:rsidRDefault="00456453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456453">
        <w:rPr>
          <w:lang w:val="es-CL"/>
        </w:rPr>
        <w:t xml:space="preserve">Muy pronto en </w:t>
      </w:r>
      <w:hyperlink r:id="rId5" w:history="1">
        <w:r w:rsidR="00E84985" w:rsidRPr="00E84985">
          <w:rPr>
            <w:rStyle w:val="Hipervnculo"/>
            <w:rFonts w:ascii="Avenir Book" w:hAnsi="Avenir Book" w:cstheme="majorHAnsi"/>
            <w:sz w:val="20"/>
            <w:szCs w:val="20"/>
            <w:lang w:val="es-ES"/>
          </w:rPr>
          <w:t>GANADORES</w:t>
        </w:r>
      </w:hyperlink>
      <w:r w:rsidR="00E84985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encontrarás el material de desarrollo de cada uno de los casos </w:t>
      </w:r>
      <w:r w:rsidR="00CC4283">
        <w:rPr>
          <w:rFonts w:ascii="Avenir Book" w:hAnsi="Avenir Book" w:cstheme="majorHAnsi"/>
          <w:color w:val="222222"/>
          <w:sz w:val="20"/>
          <w:szCs w:val="20"/>
          <w:lang w:val="es-ES"/>
        </w:rPr>
        <w:t>premiados.</w:t>
      </w:r>
    </w:p>
    <w:p w14:paraId="3202B822" w14:textId="77777777" w:rsidR="00E84985" w:rsidRPr="00DB0047" w:rsidRDefault="00E84985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13ADA068" w14:textId="42ACE3E6" w:rsidR="004F504F" w:rsidRDefault="004F504F" w:rsidP="0009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EIKON 202</w:t>
      </w:r>
      <w:r w:rsidR="00456453">
        <w:rPr>
          <w:rFonts w:ascii="Avenir Book" w:hAnsi="Avenir Book" w:cstheme="majorHAnsi"/>
          <w:color w:val="222222"/>
          <w:sz w:val="20"/>
          <w:szCs w:val="20"/>
          <w:lang w:val="es-ES"/>
        </w:rPr>
        <w:t>3</w:t>
      </w:r>
    </w:p>
    <w:p w14:paraId="1A6E9158" w14:textId="77777777" w:rsidR="00344426" w:rsidRDefault="00344426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1EF55E81" w14:textId="77777777" w:rsidR="00C713E6" w:rsidRDefault="00AC28F6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La inscripción para </w:t>
      </w:r>
      <w:r w:rsidR="00D2225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los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EIKON</w:t>
      </w:r>
      <w:r w:rsidR="00D2225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Chile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202</w:t>
      </w:r>
      <w:r w:rsidR="00CC4283">
        <w:rPr>
          <w:rFonts w:ascii="Avenir Book" w:hAnsi="Avenir Book" w:cstheme="majorHAnsi"/>
          <w:color w:val="222222"/>
          <w:sz w:val="20"/>
          <w:szCs w:val="20"/>
          <w:lang w:val="es-ES"/>
        </w:rPr>
        <w:t>3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est</w:t>
      </w:r>
      <w:r w:rsidR="00E84985">
        <w:rPr>
          <w:rFonts w:ascii="Avenir Book" w:hAnsi="Avenir Book" w:cstheme="majorHAnsi"/>
          <w:color w:val="222222"/>
          <w:sz w:val="20"/>
          <w:szCs w:val="20"/>
          <w:lang w:val="es-ES"/>
        </w:rPr>
        <w:t>ará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abierta hasta el </w:t>
      </w:r>
      <w:r w:rsidR="00CC4283">
        <w:rPr>
          <w:rFonts w:ascii="Avenir Book" w:hAnsi="Avenir Book" w:cstheme="majorHAnsi"/>
          <w:color w:val="222222"/>
          <w:sz w:val="20"/>
          <w:szCs w:val="20"/>
          <w:lang w:val="es-ES"/>
        </w:rPr>
        <w:t>28</w:t>
      </w:r>
      <w:r w:rsidR="00620F2D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abril del próximo año. </w:t>
      </w:r>
    </w:p>
    <w:p w14:paraId="615187C8" w14:textId="247105B9" w:rsidR="00340989" w:rsidRPr="00DB0047" w:rsidRDefault="00340989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Las bases y condiciones para la postulación de casos se</w:t>
      </w:r>
      <w:r w:rsidR="007076B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encuentra</w:t>
      </w:r>
      <w:r w:rsidR="00BD3580">
        <w:rPr>
          <w:rFonts w:ascii="Avenir Book" w:hAnsi="Avenir Book" w:cstheme="majorHAnsi"/>
          <w:color w:val="222222"/>
          <w:sz w:val="20"/>
          <w:szCs w:val="20"/>
          <w:lang w:val="es-ES"/>
        </w:rPr>
        <w:t>n</w:t>
      </w:r>
      <w:r w:rsidR="007076B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disponible</w:t>
      </w:r>
      <w:r w:rsidR="00BD3580">
        <w:rPr>
          <w:rFonts w:ascii="Avenir Book" w:hAnsi="Avenir Book" w:cstheme="majorHAnsi"/>
          <w:color w:val="222222"/>
          <w:sz w:val="20"/>
          <w:szCs w:val="20"/>
          <w:lang w:val="es-ES"/>
        </w:rPr>
        <w:t>s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en </w:t>
      </w:r>
      <w:hyperlink r:id="rId6" w:history="1">
        <w:r w:rsidRPr="006A018D">
          <w:rPr>
            <w:rStyle w:val="Hipervnculo"/>
            <w:rFonts w:ascii="Avenir Book" w:hAnsi="Avenir Book" w:cstheme="majorHAnsi"/>
            <w:sz w:val="20"/>
            <w:szCs w:val="20"/>
            <w:lang w:val="es-ES"/>
          </w:rPr>
          <w:t>www.premiosEIKON.cl</w:t>
        </w:r>
      </w:hyperlink>
    </w:p>
    <w:p w14:paraId="59826D78" w14:textId="64EF894C" w:rsidR="00512EF0" w:rsidRDefault="00301526" w:rsidP="00092A4F">
      <w:pPr>
        <w:spacing w:line="480" w:lineRule="auto"/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IG @Premios</w:t>
      </w:r>
      <w:r w:rsidR="00FC4320">
        <w:rPr>
          <w:rFonts w:ascii="Avenir Book" w:hAnsi="Avenir Book" w:cstheme="majorHAnsi"/>
          <w:color w:val="222222"/>
          <w:sz w:val="20"/>
          <w:szCs w:val="20"/>
          <w:lang w:val="es-ES"/>
        </w:rPr>
        <w:t>EIKON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Chile</w:t>
      </w:r>
    </w:p>
    <w:p w14:paraId="2885176E" w14:textId="27C2068F" w:rsidR="00A96091" w:rsidRDefault="00A96091" w:rsidP="0009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¿Necesitas imágenes, logo u otros contenidos? </w:t>
      </w:r>
    </w:p>
    <w:p w14:paraId="7AF1A635" w14:textId="77777777" w:rsidR="00344426" w:rsidRDefault="00344426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14E09EF8" w14:textId="5BAF9B9C" w:rsidR="00301526" w:rsidRPr="00DB0047" w:rsidRDefault="00301526" w:rsidP="00092A4F">
      <w:pP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Contacto:</w:t>
      </w:r>
    </w:p>
    <w:p w14:paraId="083F58EE" w14:textId="77777777" w:rsidR="00301526" w:rsidRPr="001A7AA7" w:rsidRDefault="00301526" w:rsidP="00092A4F">
      <w:pPr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b/>
          <w:bCs/>
          <w:color w:val="000000"/>
          <w:sz w:val="20"/>
          <w:szCs w:val="20"/>
          <w:lang w:val="es-CL"/>
        </w:rPr>
        <w:t>Gabriela Guerschanik</w:t>
      </w:r>
    </w:p>
    <w:p w14:paraId="014344DB" w14:textId="77777777" w:rsidR="00301526" w:rsidRPr="001A7AA7" w:rsidRDefault="00000000" w:rsidP="00092A4F">
      <w:pPr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hyperlink r:id="rId7" w:history="1">
        <w:r w:rsidR="00301526" w:rsidRPr="001A7AA7">
          <w:rPr>
            <w:rStyle w:val="Hipervnculo"/>
            <w:rFonts w:ascii="Calibri Light" w:hAnsi="Calibri Light" w:cs="Calibri Light"/>
            <w:sz w:val="20"/>
            <w:szCs w:val="20"/>
            <w:lang w:val="es-CL"/>
          </w:rPr>
          <w:t>gabriela@edicionesgaf.com</w:t>
        </w:r>
      </w:hyperlink>
    </w:p>
    <w:p w14:paraId="0CB54759" w14:textId="77777777" w:rsidR="00301526" w:rsidRPr="001A7AA7" w:rsidRDefault="00000000" w:rsidP="00092A4F">
      <w:pPr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hyperlink r:id="rId8" w:history="1">
        <w:r w:rsidR="00301526" w:rsidRPr="001A7AA7">
          <w:rPr>
            <w:rStyle w:val="Hipervnculo"/>
            <w:rFonts w:ascii="Calibri Light" w:hAnsi="Calibri Light" w:cs="Calibri Light"/>
            <w:sz w:val="20"/>
            <w:szCs w:val="20"/>
            <w:lang w:val="es-CL"/>
          </w:rPr>
          <w:t>www.edicionesGAF.cl</w:t>
        </w:r>
      </w:hyperlink>
    </w:p>
    <w:p w14:paraId="217EE73E" w14:textId="77777777" w:rsidR="00301526" w:rsidRPr="001A7AA7" w:rsidRDefault="00301526" w:rsidP="00092A4F">
      <w:pPr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Directora Editorial</w:t>
      </w:r>
    </w:p>
    <w:p w14:paraId="1C7A0690" w14:textId="77777777" w:rsidR="00301526" w:rsidRPr="001A7AA7" w:rsidRDefault="00301526" w:rsidP="00092A4F">
      <w:pPr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" w:hAnsi="Calibri" w:cs="Calibri"/>
          <w:color w:val="000000"/>
          <w:sz w:val="20"/>
          <w:szCs w:val="20"/>
          <w:lang w:val="es-CL"/>
        </w:rPr>
        <w:t>Coordinadora Premios EIKON Chile</w:t>
      </w:r>
    </w:p>
    <w:p w14:paraId="105A73A8" w14:textId="77777777" w:rsidR="00301526" w:rsidRPr="001A7AA7" w:rsidRDefault="00301526" w:rsidP="00092A4F">
      <w:pPr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 </w:t>
      </w:r>
    </w:p>
    <w:p w14:paraId="7913ABBD" w14:textId="77777777" w:rsidR="00301526" w:rsidRPr="001A7AA7" w:rsidRDefault="00301526" w:rsidP="00092A4F">
      <w:pPr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Ediciones GAF Santiago </w:t>
      </w:r>
    </w:p>
    <w:p w14:paraId="02B06098" w14:textId="04E18148" w:rsidR="00301526" w:rsidRPr="001A7AA7" w:rsidRDefault="00E84985" w:rsidP="00092A4F">
      <w:pPr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El Litre 1090</w:t>
      </w:r>
      <w:r w:rsidR="00301526"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. Vitacura</w:t>
      </w:r>
    </w:p>
    <w:p w14:paraId="43766AE1" w14:textId="6C4E7A97" w:rsidR="00894311" w:rsidRPr="001A7AA7" w:rsidRDefault="00301526" w:rsidP="00092A4F">
      <w:pPr>
        <w:jc w:val="both"/>
        <w:rPr>
          <w:rFonts w:ascii="Calibri Light" w:hAnsi="Calibri Light" w:cs="Calibri Light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Tel. (56) 2 2475 6775</w:t>
      </w:r>
    </w:p>
    <w:p w14:paraId="19C1F096" w14:textId="40377C8A" w:rsidR="00706B51" w:rsidRPr="001A7AA7" w:rsidRDefault="00706B51" w:rsidP="00092A4F">
      <w:pPr>
        <w:jc w:val="both"/>
        <w:rPr>
          <w:rFonts w:ascii="Calibri Light" w:hAnsi="Calibri Light" w:cs="Calibri Light"/>
          <w:color w:val="000000"/>
          <w:sz w:val="20"/>
          <w:szCs w:val="20"/>
          <w:lang w:val="es-CL"/>
        </w:rPr>
      </w:pPr>
    </w:p>
    <w:p w14:paraId="4C5DE39F" w14:textId="50D16E6C" w:rsidR="00003118" w:rsidRPr="00474934" w:rsidRDefault="00A452A9" w:rsidP="00474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Listado completo de </w:t>
      </w:r>
      <w:r w:rsidR="00706B51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Empresas y Agencias GANADORAS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EIKON </w:t>
      </w:r>
      <w:r w:rsidR="00706B51">
        <w:rPr>
          <w:rFonts w:ascii="Avenir Book" w:hAnsi="Avenir Book" w:cstheme="majorHAnsi"/>
          <w:color w:val="222222"/>
          <w:sz w:val="20"/>
          <w:szCs w:val="20"/>
          <w:lang w:val="es-ES"/>
        </w:rPr>
        <w:t>CHILE 202</w:t>
      </w:r>
      <w:r w:rsidR="00003118">
        <w:rPr>
          <w:rFonts w:ascii="Avenir Book" w:hAnsi="Avenir Book" w:cstheme="majorHAnsi"/>
          <w:color w:val="222222"/>
          <w:sz w:val="20"/>
          <w:szCs w:val="20"/>
          <w:lang w:val="es-ES"/>
        </w:rPr>
        <w:t>2</w:t>
      </w:r>
    </w:p>
    <w:p w14:paraId="74A0E2CF" w14:textId="5B2A1E80" w:rsidR="00003118" w:rsidRDefault="00003118" w:rsidP="00092A4F">
      <w:pPr>
        <w:jc w:val="both"/>
        <w:rPr>
          <w:rFonts w:ascii="Avenir Light" w:hAnsi="Avenir Light" w:cs="Calibri"/>
          <w:color w:val="000000"/>
          <w:sz w:val="20"/>
          <w:szCs w:val="20"/>
          <w:lang w:val="es-CL"/>
        </w:rPr>
      </w:pPr>
    </w:p>
    <w:p w14:paraId="79E105B7" w14:textId="369944B9" w:rsidR="00003118" w:rsidRDefault="00003118" w:rsidP="00092A4F">
      <w:pPr>
        <w:jc w:val="both"/>
        <w:rPr>
          <w:rFonts w:ascii="Avenir Light" w:hAnsi="Avenir Light" w:cs="Calibri"/>
          <w:color w:val="000000"/>
          <w:sz w:val="20"/>
          <w:szCs w:val="20"/>
          <w:lang w:val="es-CL"/>
        </w:rPr>
      </w:pPr>
      <w:r>
        <w:rPr>
          <w:rFonts w:ascii="Avenir Light" w:hAnsi="Avenir Light" w:cs="Calibri"/>
          <w:noProof/>
          <w:color w:val="000000"/>
          <w:sz w:val="20"/>
          <w:szCs w:val="20"/>
          <w:lang w:val="es-CL"/>
        </w:rPr>
        <w:drawing>
          <wp:inline distT="0" distB="0" distL="0" distR="0" wp14:anchorId="42C896D7" wp14:editId="45DFEFB8">
            <wp:extent cx="5942553" cy="2901462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 b="11787"/>
                    <a:stretch/>
                  </pic:blipFill>
                  <pic:spPr bwMode="auto">
                    <a:xfrm>
                      <a:off x="0" y="0"/>
                      <a:ext cx="5943600" cy="2901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EE44B9" w14:textId="0D860E23" w:rsidR="00003118" w:rsidRDefault="00003118" w:rsidP="00092A4F">
      <w:pPr>
        <w:jc w:val="both"/>
        <w:rPr>
          <w:rFonts w:ascii="Avenir Light" w:hAnsi="Avenir Light" w:cs="Calibri"/>
          <w:color w:val="000000"/>
          <w:sz w:val="20"/>
          <w:szCs w:val="20"/>
          <w:lang w:val="es-CL"/>
        </w:rPr>
      </w:pPr>
      <w:r>
        <w:rPr>
          <w:rFonts w:ascii="Avenir Light" w:hAnsi="Avenir Light" w:cs="Calibri"/>
          <w:noProof/>
          <w:color w:val="000000"/>
          <w:sz w:val="20"/>
          <w:szCs w:val="20"/>
          <w:lang w:val="es-CL"/>
        </w:rPr>
        <w:drawing>
          <wp:inline distT="0" distB="0" distL="0" distR="0" wp14:anchorId="37E67104" wp14:editId="662B1C12">
            <wp:extent cx="5943164" cy="2995246"/>
            <wp:effectExtent l="0" t="0" r="635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2" b="9521"/>
                    <a:stretch/>
                  </pic:blipFill>
                  <pic:spPr bwMode="auto">
                    <a:xfrm>
                      <a:off x="0" y="0"/>
                      <a:ext cx="5943600" cy="2995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91394" w14:textId="3633C76E" w:rsidR="00474934" w:rsidRPr="00474934" w:rsidRDefault="00474934" w:rsidP="00092A4F">
      <w:pPr>
        <w:jc w:val="both"/>
        <w:rPr>
          <w:rFonts w:ascii="Arial Narrow" w:hAnsi="Arial Narrow" w:cs="Calibri"/>
          <w:b/>
          <w:bCs/>
          <w:color w:val="000000"/>
          <w:sz w:val="16"/>
          <w:szCs w:val="16"/>
          <w:lang w:val="es-CL"/>
        </w:rPr>
      </w:pPr>
      <w:r>
        <w:rPr>
          <w:rFonts w:ascii="Avenir Light" w:hAnsi="Avenir Light" w:cs="Calibri"/>
          <w:color w:val="000000"/>
          <w:sz w:val="20"/>
          <w:szCs w:val="20"/>
          <w:lang w:val="es-CL"/>
        </w:rPr>
        <w:t xml:space="preserve">   </w:t>
      </w:r>
      <w:r w:rsidRPr="00474934">
        <w:rPr>
          <w:rFonts w:ascii="Arial Narrow" w:hAnsi="Arial Narrow" w:cs="Calibri"/>
          <w:b/>
          <w:bCs/>
          <w:color w:val="000000"/>
          <w:sz w:val="16"/>
          <w:szCs w:val="16"/>
          <w:lang w:val="es-CL"/>
        </w:rPr>
        <w:t>Continúa en la siguiente página…</w:t>
      </w:r>
    </w:p>
    <w:p w14:paraId="1FB70BA5" w14:textId="1BF0FD7F" w:rsidR="00003118" w:rsidRDefault="00003118" w:rsidP="00092A4F">
      <w:pPr>
        <w:jc w:val="both"/>
        <w:rPr>
          <w:rFonts w:ascii="Avenir Light" w:hAnsi="Avenir Light" w:cs="Calibri"/>
          <w:color w:val="000000"/>
          <w:sz w:val="20"/>
          <w:szCs w:val="20"/>
          <w:lang w:val="es-CL"/>
        </w:rPr>
      </w:pPr>
      <w:r>
        <w:rPr>
          <w:rFonts w:ascii="Avenir Light" w:hAnsi="Avenir Light" w:cs="Calibri"/>
          <w:noProof/>
          <w:color w:val="000000"/>
          <w:sz w:val="20"/>
          <w:szCs w:val="20"/>
          <w:lang w:val="es-CL"/>
        </w:rPr>
        <w:drawing>
          <wp:inline distT="0" distB="0" distL="0" distR="0" wp14:anchorId="375700C2" wp14:editId="7ACEE201">
            <wp:extent cx="5943166" cy="2989385"/>
            <wp:effectExtent l="0" t="0" r="63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2" b="9684"/>
                    <a:stretch/>
                  </pic:blipFill>
                  <pic:spPr bwMode="auto">
                    <a:xfrm>
                      <a:off x="0" y="0"/>
                      <a:ext cx="5943600" cy="2989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9C2E3" w14:textId="23B40638" w:rsidR="00003118" w:rsidRDefault="00003118" w:rsidP="00092A4F">
      <w:pPr>
        <w:jc w:val="both"/>
        <w:rPr>
          <w:rFonts w:ascii="Avenir Light" w:hAnsi="Avenir Light" w:cs="Calibri"/>
          <w:color w:val="000000"/>
          <w:sz w:val="20"/>
          <w:szCs w:val="20"/>
          <w:lang w:val="es-CL"/>
        </w:rPr>
      </w:pPr>
      <w:r>
        <w:rPr>
          <w:rFonts w:ascii="Avenir Light" w:hAnsi="Avenir Light" w:cs="Calibri"/>
          <w:noProof/>
          <w:color w:val="000000"/>
          <w:sz w:val="20"/>
          <w:szCs w:val="20"/>
          <w:lang w:val="es-CL"/>
        </w:rPr>
        <w:drawing>
          <wp:inline distT="0" distB="0" distL="0" distR="0" wp14:anchorId="40BDAC96" wp14:editId="242594FD">
            <wp:extent cx="5943075" cy="2967893"/>
            <wp:effectExtent l="0" t="0" r="635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8" b="10603"/>
                    <a:stretch/>
                  </pic:blipFill>
                  <pic:spPr bwMode="auto">
                    <a:xfrm>
                      <a:off x="0" y="0"/>
                      <a:ext cx="5943600" cy="296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F697C" w14:textId="5FC94CB6" w:rsidR="00003118" w:rsidRDefault="00003118" w:rsidP="00092A4F">
      <w:pPr>
        <w:jc w:val="both"/>
        <w:rPr>
          <w:rFonts w:ascii="Avenir Light" w:hAnsi="Avenir Light" w:cs="Calibri"/>
          <w:color w:val="000000"/>
          <w:sz w:val="20"/>
          <w:szCs w:val="20"/>
          <w:lang w:val="es-CL"/>
        </w:rPr>
      </w:pPr>
      <w:r>
        <w:rPr>
          <w:rFonts w:ascii="Avenir Light" w:hAnsi="Avenir Light" w:cs="Calibri"/>
          <w:noProof/>
          <w:color w:val="000000"/>
          <w:sz w:val="20"/>
          <w:szCs w:val="20"/>
          <w:lang w:val="es-CL"/>
        </w:rPr>
        <w:drawing>
          <wp:inline distT="0" distB="0" distL="0" distR="0" wp14:anchorId="4890C938" wp14:editId="12A0503C">
            <wp:extent cx="5935618" cy="29732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7" b="85763"/>
                    <a:stretch/>
                  </pic:blipFill>
                  <pic:spPr bwMode="auto">
                    <a:xfrm>
                      <a:off x="0" y="0"/>
                      <a:ext cx="5935618" cy="297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FF839" w14:textId="77777777" w:rsidR="00003118" w:rsidRDefault="00003118" w:rsidP="00092A4F">
      <w:pPr>
        <w:jc w:val="both"/>
        <w:rPr>
          <w:rFonts w:ascii="Avenir Light" w:hAnsi="Avenir Light" w:cs="Calibri"/>
          <w:color w:val="000000"/>
          <w:sz w:val="20"/>
          <w:szCs w:val="20"/>
          <w:lang w:val="es-CL"/>
        </w:rPr>
      </w:pPr>
    </w:p>
    <w:p w14:paraId="56B40DCA" w14:textId="5481D034" w:rsidR="006B04EA" w:rsidRDefault="006B04EA" w:rsidP="00092A4F">
      <w:pPr>
        <w:jc w:val="both"/>
        <w:rPr>
          <w:rFonts w:ascii="Avenir Light" w:hAnsi="Avenir Light" w:cs="Calibri"/>
          <w:color w:val="000000"/>
          <w:sz w:val="20"/>
          <w:szCs w:val="20"/>
          <w:lang w:val="es-CL"/>
        </w:rPr>
      </w:pPr>
    </w:p>
    <w:p w14:paraId="131D4238" w14:textId="70AC9675" w:rsidR="006B04EA" w:rsidRPr="00344426" w:rsidRDefault="006B04EA" w:rsidP="00092A4F">
      <w:pPr>
        <w:jc w:val="both"/>
        <w:rPr>
          <w:rFonts w:ascii="Avenir Light" w:hAnsi="Avenir Light" w:cs="Calibri"/>
          <w:color w:val="000000"/>
          <w:sz w:val="20"/>
          <w:szCs w:val="20"/>
          <w:lang w:val="es-CL"/>
        </w:rPr>
      </w:pPr>
    </w:p>
    <w:sectPr w:rsidR="006B04EA" w:rsidRPr="0034442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8CF"/>
    <w:rsid w:val="00003118"/>
    <w:rsid w:val="000308F1"/>
    <w:rsid w:val="00064192"/>
    <w:rsid w:val="000729A4"/>
    <w:rsid w:val="00092A4F"/>
    <w:rsid w:val="000F1374"/>
    <w:rsid w:val="0012356A"/>
    <w:rsid w:val="00132401"/>
    <w:rsid w:val="00143342"/>
    <w:rsid w:val="001A7AA7"/>
    <w:rsid w:val="00275084"/>
    <w:rsid w:val="002A169A"/>
    <w:rsid w:val="002B4C39"/>
    <w:rsid w:val="002C48B7"/>
    <w:rsid w:val="002F4431"/>
    <w:rsid w:val="00301526"/>
    <w:rsid w:val="00302B6E"/>
    <w:rsid w:val="00340989"/>
    <w:rsid w:val="00344426"/>
    <w:rsid w:val="003948D0"/>
    <w:rsid w:val="00413C8D"/>
    <w:rsid w:val="00456453"/>
    <w:rsid w:val="00474934"/>
    <w:rsid w:val="004832F2"/>
    <w:rsid w:val="004D0A84"/>
    <w:rsid w:val="004F0555"/>
    <w:rsid w:val="004F504F"/>
    <w:rsid w:val="0050152F"/>
    <w:rsid w:val="00512388"/>
    <w:rsid w:val="00512EF0"/>
    <w:rsid w:val="005268CF"/>
    <w:rsid w:val="00535763"/>
    <w:rsid w:val="00584792"/>
    <w:rsid w:val="005D690D"/>
    <w:rsid w:val="005E70EB"/>
    <w:rsid w:val="005F123B"/>
    <w:rsid w:val="005F2289"/>
    <w:rsid w:val="006205DC"/>
    <w:rsid w:val="00620F2D"/>
    <w:rsid w:val="00632AE8"/>
    <w:rsid w:val="006B04EA"/>
    <w:rsid w:val="006F792D"/>
    <w:rsid w:val="00704E3D"/>
    <w:rsid w:val="00706B51"/>
    <w:rsid w:val="007076BD"/>
    <w:rsid w:val="0073267D"/>
    <w:rsid w:val="007474FD"/>
    <w:rsid w:val="00753D5F"/>
    <w:rsid w:val="007642CF"/>
    <w:rsid w:val="007768D9"/>
    <w:rsid w:val="00783048"/>
    <w:rsid w:val="007C61F7"/>
    <w:rsid w:val="007D6E62"/>
    <w:rsid w:val="00852C21"/>
    <w:rsid w:val="00862DBA"/>
    <w:rsid w:val="008828F6"/>
    <w:rsid w:val="00894311"/>
    <w:rsid w:val="008A00DF"/>
    <w:rsid w:val="008C103B"/>
    <w:rsid w:val="008E58D7"/>
    <w:rsid w:val="008F1E46"/>
    <w:rsid w:val="0090116C"/>
    <w:rsid w:val="00907632"/>
    <w:rsid w:val="00930B88"/>
    <w:rsid w:val="00932FCC"/>
    <w:rsid w:val="0093609B"/>
    <w:rsid w:val="009452B6"/>
    <w:rsid w:val="00986B7D"/>
    <w:rsid w:val="00995E8C"/>
    <w:rsid w:val="009A3CFE"/>
    <w:rsid w:val="009B2C7A"/>
    <w:rsid w:val="009D13C7"/>
    <w:rsid w:val="00A14F42"/>
    <w:rsid w:val="00A35B5C"/>
    <w:rsid w:val="00A44518"/>
    <w:rsid w:val="00A452A9"/>
    <w:rsid w:val="00A96091"/>
    <w:rsid w:val="00AC28F6"/>
    <w:rsid w:val="00AC3C72"/>
    <w:rsid w:val="00B37298"/>
    <w:rsid w:val="00BA51B8"/>
    <w:rsid w:val="00BD3580"/>
    <w:rsid w:val="00BE7E59"/>
    <w:rsid w:val="00BF73EA"/>
    <w:rsid w:val="00C30E8C"/>
    <w:rsid w:val="00C713E6"/>
    <w:rsid w:val="00C7203F"/>
    <w:rsid w:val="00C7745A"/>
    <w:rsid w:val="00CB3CC7"/>
    <w:rsid w:val="00CB6FE4"/>
    <w:rsid w:val="00CC4283"/>
    <w:rsid w:val="00CD387E"/>
    <w:rsid w:val="00D2225F"/>
    <w:rsid w:val="00D25362"/>
    <w:rsid w:val="00D66A24"/>
    <w:rsid w:val="00D77385"/>
    <w:rsid w:val="00DB0047"/>
    <w:rsid w:val="00DB3D7E"/>
    <w:rsid w:val="00DC6A1E"/>
    <w:rsid w:val="00DD78A0"/>
    <w:rsid w:val="00DE2603"/>
    <w:rsid w:val="00DE4A89"/>
    <w:rsid w:val="00E42812"/>
    <w:rsid w:val="00E4710F"/>
    <w:rsid w:val="00E84985"/>
    <w:rsid w:val="00E92909"/>
    <w:rsid w:val="00E971C6"/>
    <w:rsid w:val="00EF62F0"/>
    <w:rsid w:val="00F35728"/>
    <w:rsid w:val="00F45F69"/>
    <w:rsid w:val="00F55EEC"/>
    <w:rsid w:val="00F70FF0"/>
    <w:rsid w:val="00F7602A"/>
    <w:rsid w:val="00F86994"/>
    <w:rsid w:val="00F94A03"/>
    <w:rsid w:val="00FB338D"/>
    <w:rsid w:val="00FB5EFE"/>
    <w:rsid w:val="00FC4320"/>
    <w:rsid w:val="00FD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9C04"/>
  <w15:docId w15:val="{40FB1E35-E948-4745-90E7-5AD1794A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30152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0152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564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cionesgaf.cl/" TargetMode="External"/><Relationship Id="rId13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hyperlink" Target="mailto:gabriela@edicionesgaf.com" TargetMode="External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emiosEIKON.cl" TargetMode="External"/><Relationship Id="rId11" Type="http://schemas.openxmlformats.org/officeDocument/2006/relationships/image" Target="media/image3.jpg"/><Relationship Id="rId5" Type="http://schemas.openxmlformats.org/officeDocument/2006/relationships/hyperlink" Target="https://www.premioseikon.cl/ganadores-2022.htm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hyperlink" Target="https://www.premioseikon.cl/jurado-2022.html" TargetMode="Externa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1491</Words>
  <Characters>8337</Characters>
  <Application>Microsoft Office Word</Application>
  <DocSecurity>0</DocSecurity>
  <Lines>112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2022-11-09T19:23:00Z</dcterms:created>
  <dcterms:modified xsi:type="dcterms:W3CDTF">2022-11-09T20:07:00Z</dcterms:modified>
  <cp:category/>
</cp:coreProperties>
</file>